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0037" w:rsidRDefault="00C05958">
      <w:pPr>
        <w:spacing w:after="0" w:line="240" w:lineRule="auto"/>
        <w:jc w:val="center"/>
        <w:rPr>
          <w:rFonts w:ascii="Times New Roman" w:eastAsia="Times New Roman" w:hAnsi="Times New Roman" w:cs="Times New Roman"/>
          <w:b/>
          <w:sz w:val="28"/>
        </w:rPr>
      </w:pPr>
      <w:r>
        <w:rPr>
          <w:rFonts w:ascii="Times New Roman" w:eastAsia="Times New Roman" w:hAnsi="Times New Roman" w:cs="Times New Roman"/>
          <w:b/>
          <w:noProof/>
          <w:sz w:val="28"/>
        </w:rPr>
        <w:drawing>
          <wp:inline distT="0" distB="0" distL="0" distR="0">
            <wp:extent cx="5819775" cy="7924800"/>
            <wp:effectExtent l="0" t="0" r="0" b="0"/>
            <wp:docPr id="1" name="Рисунок 1" descr="F:\титулки\0723\мупвср оуд 0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титулки\0723\мупвср оуд 01.jpeg"/>
                    <pic:cNvPicPr>
                      <a:picLocks noChangeAspect="1" noChangeArrowheads="1"/>
                    </pic:cNvPicPr>
                  </pic:nvPicPr>
                  <pic:blipFill rotWithShape="1">
                    <a:blip r:embed="rId6">
                      <a:extLst>
                        <a:ext uri="{28A0092B-C50C-407E-A947-70E740481C1C}">
                          <a14:useLocalDpi xmlns:a14="http://schemas.microsoft.com/office/drawing/2010/main" val="0"/>
                        </a:ext>
                      </a:extLst>
                    </a:blip>
                    <a:srcRect l="2084"/>
                    <a:stretch/>
                  </pic:blipFill>
                  <pic:spPr bwMode="auto">
                    <a:xfrm>
                      <a:off x="0" y="0"/>
                      <a:ext cx="5816666" cy="7920567"/>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p w:rsidR="00C05958" w:rsidRDefault="00C05958">
      <w:pPr>
        <w:spacing w:after="0" w:line="240" w:lineRule="auto"/>
        <w:jc w:val="center"/>
        <w:rPr>
          <w:rFonts w:ascii="Times New Roman" w:eastAsia="Times New Roman" w:hAnsi="Times New Roman" w:cs="Times New Roman"/>
          <w:b/>
          <w:sz w:val="28"/>
        </w:rPr>
      </w:pPr>
    </w:p>
    <w:p w:rsidR="00C05958" w:rsidRDefault="00C05958">
      <w:pPr>
        <w:spacing w:after="0" w:line="240" w:lineRule="auto"/>
        <w:jc w:val="center"/>
        <w:rPr>
          <w:rFonts w:ascii="Times New Roman" w:eastAsia="Times New Roman" w:hAnsi="Times New Roman" w:cs="Times New Roman"/>
          <w:b/>
          <w:sz w:val="28"/>
        </w:rPr>
      </w:pPr>
    </w:p>
    <w:p w:rsidR="00C05958" w:rsidRDefault="00C05958">
      <w:pPr>
        <w:spacing w:after="0" w:line="240" w:lineRule="auto"/>
        <w:jc w:val="center"/>
        <w:rPr>
          <w:rFonts w:ascii="Times New Roman" w:eastAsia="Times New Roman" w:hAnsi="Times New Roman" w:cs="Times New Roman"/>
          <w:b/>
          <w:sz w:val="28"/>
        </w:rPr>
      </w:pPr>
    </w:p>
    <w:p w:rsidR="00C05958" w:rsidRDefault="00C05958">
      <w:pPr>
        <w:spacing w:after="0" w:line="240" w:lineRule="auto"/>
        <w:jc w:val="center"/>
        <w:rPr>
          <w:rFonts w:ascii="Times New Roman" w:eastAsia="Times New Roman" w:hAnsi="Times New Roman" w:cs="Times New Roman"/>
          <w:b/>
          <w:sz w:val="28"/>
        </w:rPr>
      </w:pPr>
    </w:p>
    <w:p w:rsidR="00C05958" w:rsidRDefault="00C05958">
      <w:pPr>
        <w:spacing w:after="0" w:line="240" w:lineRule="auto"/>
        <w:jc w:val="center"/>
        <w:rPr>
          <w:rFonts w:ascii="Times New Roman" w:eastAsia="Times New Roman" w:hAnsi="Times New Roman" w:cs="Times New Roman"/>
          <w:b/>
          <w:sz w:val="28"/>
        </w:rPr>
      </w:pPr>
    </w:p>
    <w:p w:rsidR="00EF0037" w:rsidRDefault="00C05958">
      <w:pPr>
        <w:spacing w:after="0"/>
        <w:rPr>
          <w:rFonts w:ascii="Times New Roman" w:eastAsia="Times New Roman" w:hAnsi="Times New Roman" w:cs="Times New Roman"/>
          <w:sz w:val="24"/>
        </w:rPr>
      </w:pPr>
      <w:r>
        <w:rPr>
          <w:rFonts w:ascii="Times New Roman" w:eastAsia="Times New Roman" w:hAnsi="Times New Roman" w:cs="Times New Roman"/>
          <w:sz w:val="26"/>
        </w:rPr>
        <w:lastRenderedPageBreak/>
        <w:t xml:space="preserve">   </w:t>
      </w:r>
      <w:r>
        <w:rPr>
          <w:rFonts w:ascii="Times New Roman" w:eastAsia="Times New Roman" w:hAnsi="Times New Roman" w:cs="Times New Roman"/>
          <w:sz w:val="26"/>
        </w:rPr>
        <w:t xml:space="preserve">Методические рекомендации разработаны на основе Федерального государственного образовательного стандарта среднего профессионального образования по профессии </w:t>
      </w:r>
      <w:r>
        <w:rPr>
          <w:rFonts w:ascii="Times New Roman" w:eastAsia="Times New Roman" w:hAnsi="Times New Roman" w:cs="Times New Roman"/>
          <w:sz w:val="24"/>
        </w:rPr>
        <w:t xml:space="preserve">13.01.10 Электромонтер по ремонту и обслуживанию электрооборудования (по отраслям). </w:t>
      </w:r>
    </w:p>
    <w:p w:rsidR="00EF0037" w:rsidRDefault="00C05958">
      <w:pPr>
        <w:rPr>
          <w:rFonts w:ascii="Times New Roman" w:eastAsia="Times New Roman" w:hAnsi="Times New Roman" w:cs="Times New Roman"/>
          <w:b/>
          <w:i/>
          <w:sz w:val="26"/>
        </w:rPr>
      </w:pPr>
      <w:r>
        <w:rPr>
          <w:rFonts w:ascii="Times New Roman" w:eastAsia="Times New Roman" w:hAnsi="Times New Roman" w:cs="Times New Roman"/>
          <w:b/>
          <w:i/>
          <w:sz w:val="26"/>
        </w:rPr>
        <w:t xml:space="preserve"> </w:t>
      </w:r>
    </w:p>
    <w:p w:rsidR="00EF0037" w:rsidRDefault="00C05958">
      <w:pPr>
        <w:rPr>
          <w:rFonts w:ascii="Times New Roman" w:eastAsia="Times New Roman" w:hAnsi="Times New Roman" w:cs="Times New Roman"/>
          <w:b/>
          <w:i/>
          <w:sz w:val="28"/>
        </w:rPr>
      </w:pPr>
      <w:r>
        <w:rPr>
          <w:rFonts w:ascii="Times New Roman" w:eastAsia="Times New Roman" w:hAnsi="Times New Roman" w:cs="Times New Roman"/>
          <w:sz w:val="24"/>
        </w:rPr>
        <w:t>программы учебной дисциплины ОУД.01. «Русский язык»</w:t>
      </w:r>
      <w:r>
        <w:rPr>
          <w:rFonts w:ascii="Times New Roman" w:eastAsia="Times New Roman" w:hAnsi="Times New Roman" w:cs="Times New Roman"/>
          <w:b/>
          <w:sz w:val="28"/>
        </w:rPr>
        <w:t xml:space="preserve">  </w:t>
      </w:r>
      <w:r>
        <w:rPr>
          <w:rFonts w:ascii="Times New Roman" w:eastAsia="Times New Roman" w:hAnsi="Times New Roman" w:cs="Times New Roman"/>
          <w:b/>
          <w:i/>
          <w:sz w:val="28"/>
        </w:rPr>
        <w:t xml:space="preserve">    </w:t>
      </w:r>
    </w:p>
    <w:p w:rsidR="00EF0037" w:rsidRDefault="00EF0037">
      <w:pPr>
        <w:spacing w:after="0" w:line="240" w:lineRule="auto"/>
        <w:rPr>
          <w:rFonts w:ascii="Times New Roman" w:eastAsia="Times New Roman" w:hAnsi="Times New Roman" w:cs="Times New Roman"/>
          <w:b/>
          <w:sz w:val="24"/>
        </w:rPr>
      </w:pPr>
    </w:p>
    <w:p w:rsidR="00EF0037" w:rsidRDefault="00EF0037">
      <w:pPr>
        <w:spacing w:after="0" w:line="240" w:lineRule="auto"/>
        <w:rPr>
          <w:rFonts w:ascii="Times New Roman" w:eastAsia="Times New Roman" w:hAnsi="Times New Roman" w:cs="Times New Roman"/>
          <w:i/>
          <w:sz w:val="24"/>
        </w:rPr>
      </w:pPr>
    </w:p>
    <w:p w:rsidR="00EF0037" w:rsidRDefault="00C05958">
      <w:pPr>
        <w:spacing w:after="0" w:line="240" w:lineRule="auto"/>
        <w:jc w:val="both"/>
        <w:rPr>
          <w:rFonts w:ascii="Times New Roman" w:eastAsia="Times New Roman" w:hAnsi="Times New Roman" w:cs="Times New Roman"/>
          <w:sz w:val="24"/>
          <w:u w:val="single"/>
        </w:rPr>
      </w:pPr>
      <w:r>
        <w:rPr>
          <w:rFonts w:ascii="Times New Roman" w:eastAsia="Times New Roman" w:hAnsi="Times New Roman" w:cs="Times New Roman"/>
          <w:b/>
          <w:sz w:val="24"/>
          <w:u w:val="single"/>
        </w:rPr>
        <w:t xml:space="preserve">Организация - разработчик: </w:t>
      </w:r>
      <w:r>
        <w:rPr>
          <w:rFonts w:ascii="Times New Roman" w:eastAsia="Times New Roman" w:hAnsi="Times New Roman" w:cs="Times New Roman"/>
          <w:sz w:val="24"/>
          <w:u w:val="single"/>
        </w:rPr>
        <w:t>ГАПОУ  «Казанский политехнический колледж»</w:t>
      </w:r>
    </w:p>
    <w:p w:rsidR="00EF0037" w:rsidRDefault="00EF0037">
      <w:pPr>
        <w:spacing w:after="0" w:line="240" w:lineRule="auto"/>
        <w:jc w:val="both"/>
        <w:rPr>
          <w:rFonts w:ascii="Times New Roman" w:eastAsia="Times New Roman" w:hAnsi="Times New Roman" w:cs="Times New Roman"/>
          <w:sz w:val="24"/>
        </w:rPr>
      </w:pPr>
    </w:p>
    <w:p w:rsidR="00EF0037" w:rsidRDefault="00EF0037">
      <w:pPr>
        <w:spacing w:after="0" w:line="240" w:lineRule="auto"/>
        <w:jc w:val="both"/>
        <w:rPr>
          <w:rFonts w:ascii="Times New Roman" w:eastAsia="Times New Roman" w:hAnsi="Times New Roman" w:cs="Times New Roman"/>
          <w:color w:val="000000"/>
          <w:sz w:val="24"/>
        </w:rPr>
      </w:pPr>
    </w:p>
    <w:p w:rsidR="00EF0037" w:rsidRDefault="00EF0037">
      <w:pPr>
        <w:spacing w:after="0" w:line="240" w:lineRule="auto"/>
        <w:jc w:val="both"/>
        <w:rPr>
          <w:rFonts w:ascii="Times New Roman" w:eastAsia="Times New Roman" w:hAnsi="Times New Roman" w:cs="Times New Roman"/>
          <w:color w:val="000000"/>
          <w:sz w:val="24"/>
        </w:rPr>
      </w:pPr>
    </w:p>
    <w:p w:rsidR="00EF0037" w:rsidRDefault="00C05958">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Разработчик:</w:t>
      </w:r>
    </w:p>
    <w:p w:rsidR="00EF0037" w:rsidRDefault="00C05958">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Музаффарова С. А., преподаватель русского языка и литературы</w:t>
      </w:r>
    </w:p>
    <w:p w:rsidR="00EF0037" w:rsidRDefault="00EF0037">
      <w:pPr>
        <w:spacing w:after="0" w:line="240" w:lineRule="auto"/>
        <w:jc w:val="both"/>
        <w:rPr>
          <w:rFonts w:ascii="Times New Roman" w:eastAsia="Times New Roman" w:hAnsi="Times New Roman" w:cs="Times New Roman"/>
          <w:color w:val="000000"/>
          <w:sz w:val="24"/>
        </w:rPr>
      </w:pPr>
    </w:p>
    <w:p w:rsidR="00EF0037" w:rsidRDefault="00EF0037">
      <w:pPr>
        <w:spacing w:after="0" w:line="240" w:lineRule="auto"/>
        <w:jc w:val="both"/>
        <w:rPr>
          <w:rFonts w:ascii="Times New Roman" w:eastAsia="Times New Roman" w:hAnsi="Times New Roman" w:cs="Times New Roman"/>
          <w:color w:val="000000"/>
          <w:sz w:val="24"/>
        </w:rPr>
      </w:pPr>
    </w:p>
    <w:p w:rsidR="00EF0037" w:rsidRDefault="00C05958">
      <w:pPr>
        <w:spacing w:after="0" w:line="240" w:lineRule="auto"/>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w:t>
      </w:r>
    </w:p>
    <w:p w:rsidR="00EF0037" w:rsidRDefault="00EF0037">
      <w:pPr>
        <w:spacing w:after="0" w:line="240" w:lineRule="auto"/>
        <w:jc w:val="both"/>
        <w:rPr>
          <w:rFonts w:ascii="Times New Roman" w:eastAsia="Times New Roman" w:hAnsi="Times New Roman" w:cs="Times New Roman"/>
          <w:color w:val="000000"/>
          <w:sz w:val="24"/>
        </w:rPr>
      </w:pPr>
    </w:p>
    <w:p w:rsidR="00EF0037" w:rsidRDefault="00EF0037">
      <w:pPr>
        <w:spacing w:after="0" w:line="240" w:lineRule="auto"/>
        <w:jc w:val="both"/>
        <w:rPr>
          <w:rFonts w:ascii="Times New Roman" w:eastAsia="Times New Roman" w:hAnsi="Times New Roman" w:cs="Times New Roman"/>
          <w:color w:val="000000"/>
          <w:sz w:val="24"/>
        </w:rPr>
      </w:pPr>
    </w:p>
    <w:p w:rsidR="00EF0037" w:rsidRDefault="00EF0037">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p>
    <w:p w:rsidR="00EF0037" w:rsidRDefault="00EF0037">
      <w:pPr>
        <w:rPr>
          <w:rFonts w:ascii="Calibri" w:eastAsia="Calibri" w:hAnsi="Calibri" w:cs="Calibri"/>
        </w:rPr>
      </w:pPr>
    </w:p>
    <w:p w:rsidR="00EF0037" w:rsidRDefault="00C05958">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cs="Times New Roman"/>
          <w:sz w:val="24"/>
        </w:rPr>
      </w:pPr>
      <w:r>
        <w:rPr>
          <w:rFonts w:ascii="Times New Roman" w:eastAsia="Times New Roman" w:hAnsi="Times New Roman" w:cs="Times New Roman"/>
          <w:sz w:val="24"/>
        </w:rPr>
        <w:t>Содержание.</w:t>
      </w:r>
    </w:p>
    <w:p w:rsidR="00EF0037" w:rsidRDefault="00EF0037">
      <w:pPr>
        <w:rPr>
          <w:rFonts w:ascii="Times New Roman" w:eastAsia="Times New Roman" w:hAnsi="Times New Roman" w:cs="Times New Roman"/>
          <w:b/>
        </w:rPr>
      </w:pPr>
    </w:p>
    <w:p w:rsidR="00EF0037" w:rsidRDefault="00EF0037">
      <w:pPr>
        <w:rPr>
          <w:rFonts w:ascii="Times New Roman" w:eastAsia="Times New Roman" w:hAnsi="Times New Roman" w:cs="Times New Roman"/>
          <w:b/>
        </w:rPr>
      </w:pPr>
    </w:p>
    <w:p w:rsidR="00EF0037" w:rsidRDefault="00EF0037">
      <w:pPr>
        <w:rPr>
          <w:rFonts w:ascii="Times New Roman" w:eastAsia="Times New Roman" w:hAnsi="Times New Roman" w:cs="Times New Roman"/>
          <w:b/>
        </w:rPr>
      </w:pPr>
    </w:p>
    <w:p w:rsidR="00EF0037" w:rsidRDefault="00EF0037">
      <w:pPr>
        <w:rPr>
          <w:rFonts w:ascii="Times New Roman" w:eastAsia="Times New Roman" w:hAnsi="Times New Roman" w:cs="Times New Roman"/>
          <w:b/>
        </w:rPr>
      </w:pPr>
    </w:p>
    <w:p w:rsidR="00EF0037" w:rsidRDefault="00EF0037">
      <w:pPr>
        <w:rPr>
          <w:rFonts w:ascii="Times New Roman" w:eastAsia="Times New Roman" w:hAnsi="Times New Roman" w:cs="Times New Roman"/>
          <w:b/>
        </w:rPr>
      </w:pPr>
    </w:p>
    <w:p w:rsidR="00EF0037" w:rsidRDefault="00EF0037">
      <w:pPr>
        <w:rPr>
          <w:rFonts w:ascii="Times New Roman" w:eastAsia="Times New Roman" w:hAnsi="Times New Roman" w:cs="Times New Roman"/>
          <w:b/>
        </w:rPr>
      </w:pPr>
    </w:p>
    <w:p w:rsidR="00EF0037" w:rsidRDefault="00EF0037">
      <w:pPr>
        <w:rPr>
          <w:rFonts w:ascii="Times New Roman" w:eastAsia="Times New Roman" w:hAnsi="Times New Roman" w:cs="Times New Roman"/>
          <w:b/>
        </w:rPr>
      </w:pPr>
    </w:p>
    <w:p w:rsidR="00EF0037" w:rsidRDefault="00EF0037">
      <w:pPr>
        <w:rPr>
          <w:rFonts w:ascii="Times New Roman" w:eastAsia="Times New Roman" w:hAnsi="Times New Roman" w:cs="Times New Roman"/>
          <w:b/>
        </w:rPr>
      </w:pPr>
    </w:p>
    <w:p w:rsidR="00EF0037" w:rsidRDefault="00EF0037">
      <w:pPr>
        <w:rPr>
          <w:rFonts w:ascii="Times New Roman" w:eastAsia="Times New Roman" w:hAnsi="Times New Roman" w:cs="Times New Roman"/>
          <w:b/>
        </w:rPr>
      </w:pPr>
    </w:p>
    <w:p w:rsidR="00EF0037" w:rsidRDefault="00EF0037">
      <w:pPr>
        <w:rPr>
          <w:rFonts w:ascii="Times New Roman" w:eastAsia="Times New Roman" w:hAnsi="Times New Roman" w:cs="Times New Roman"/>
          <w:b/>
        </w:rPr>
      </w:pPr>
    </w:p>
    <w:p w:rsidR="00EF0037" w:rsidRDefault="00C05958">
      <w:pPr>
        <w:numPr>
          <w:ilvl w:val="0"/>
          <w:numId w:val="1"/>
        </w:numPr>
        <w:tabs>
          <w:tab w:val="left" w:pos="284"/>
          <w:tab w:val="left" w:pos="851"/>
        </w:tabs>
        <w:spacing w:after="0"/>
        <w:ind w:left="567"/>
        <w:jc w:val="both"/>
        <w:rPr>
          <w:rFonts w:ascii="Times New Roman" w:eastAsia="Times New Roman" w:hAnsi="Times New Roman" w:cs="Times New Roman"/>
          <w:b/>
          <w:sz w:val="24"/>
        </w:rPr>
      </w:pPr>
      <w:r>
        <w:rPr>
          <w:rFonts w:ascii="Times New Roman" w:eastAsia="Times New Roman" w:hAnsi="Times New Roman" w:cs="Times New Roman"/>
          <w:b/>
          <w:sz w:val="24"/>
        </w:rPr>
        <w:t>Пояснительная записка</w:t>
      </w:r>
    </w:p>
    <w:p w:rsidR="00EF0037" w:rsidRDefault="00C05958">
      <w:pPr>
        <w:ind w:firstLine="709"/>
        <w:jc w:val="both"/>
        <w:rPr>
          <w:rFonts w:ascii="Times New Roman" w:eastAsia="Times New Roman" w:hAnsi="Times New Roman" w:cs="Times New Roman"/>
          <w:b/>
          <w:i/>
          <w:sz w:val="24"/>
        </w:rPr>
      </w:pPr>
      <w:r>
        <w:rPr>
          <w:rFonts w:ascii="Times New Roman" w:eastAsia="Times New Roman" w:hAnsi="Times New Roman" w:cs="Times New Roman"/>
          <w:sz w:val="24"/>
        </w:rPr>
        <w:t>Методические рекомендации по выполнению внеаудиторной самостоятельной работы по   дисциплине   ОУД.02. « Русский язык»</w:t>
      </w:r>
      <w:r>
        <w:rPr>
          <w:rFonts w:ascii="Times New Roman" w:eastAsia="Times New Roman" w:hAnsi="Times New Roman" w:cs="Times New Roman"/>
          <w:b/>
          <w:sz w:val="24"/>
        </w:rPr>
        <w:t xml:space="preserve">  </w:t>
      </w:r>
      <w:r>
        <w:rPr>
          <w:rFonts w:ascii="Times New Roman" w:eastAsia="Times New Roman" w:hAnsi="Times New Roman" w:cs="Times New Roman"/>
          <w:b/>
          <w:i/>
          <w:sz w:val="24"/>
        </w:rPr>
        <w:t xml:space="preserve">    </w:t>
      </w:r>
    </w:p>
    <w:p w:rsidR="00EF0037" w:rsidRDefault="00C05958">
      <w:pPr>
        <w:ind w:firstLine="720"/>
        <w:jc w:val="both"/>
        <w:rPr>
          <w:rFonts w:ascii="Times New Roman" w:eastAsia="Times New Roman" w:hAnsi="Times New Roman" w:cs="Times New Roman"/>
          <w:sz w:val="24"/>
        </w:rPr>
      </w:pPr>
      <w:r>
        <w:rPr>
          <w:rFonts w:ascii="Times New Roman" w:eastAsia="Times New Roman" w:hAnsi="Times New Roman" w:cs="Times New Roman"/>
          <w:sz w:val="24"/>
        </w:rPr>
        <w:t>разработаны с целью формирования у обучающихся навыков самообразовательной деятельности, приобретения опыта т</w:t>
      </w:r>
      <w:r>
        <w:rPr>
          <w:rFonts w:ascii="Times New Roman" w:eastAsia="Times New Roman" w:hAnsi="Times New Roman" w:cs="Times New Roman"/>
          <w:sz w:val="24"/>
        </w:rPr>
        <w:t xml:space="preserve">ворческой, исследовательской работы, развития </w:t>
      </w:r>
      <w:r>
        <w:rPr>
          <w:rFonts w:ascii="Times New Roman" w:eastAsia="Times New Roman" w:hAnsi="Times New Roman" w:cs="Times New Roman"/>
          <w:sz w:val="24"/>
        </w:rPr>
        <w:lastRenderedPageBreak/>
        <w:t>самостоятельности, ответственности, организованности в решении учебных и профессиональных задач.</w:t>
      </w:r>
    </w:p>
    <w:p w:rsidR="00EF0037" w:rsidRDefault="00C05958">
      <w:pPr>
        <w:spacing w:before="120" w:after="120"/>
        <w:ind w:firstLine="720"/>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Выполнение практических заданий обучающимся способствует  овладению следующими </w:t>
      </w:r>
      <w:r>
        <w:rPr>
          <w:rFonts w:ascii="Times New Roman" w:eastAsia="Times New Roman" w:hAnsi="Times New Roman" w:cs="Times New Roman"/>
          <w:b/>
          <w:i/>
          <w:sz w:val="24"/>
        </w:rPr>
        <w:t>общими компетенциями</w:t>
      </w:r>
      <w:r>
        <w:rPr>
          <w:rFonts w:ascii="Times New Roman" w:eastAsia="Times New Roman" w:hAnsi="Times New Roman" w:cs="Times New Roman"/>
          <w:sz w:val="24"/>
        </w:rPr>
        <w:t>:</w:t>
      </w:r>
    </w:p>
    <w:tbl>
      <w:tblPr>
        <w:tblW w:w="0" w:type="auto"/>
        <w:tblInd w:w="98" w:type="dxa"/>
        <w:tblCellMar>
          <w:left w:w="10" w:type="dxa"/>
          <w:right w:w="10" w:type="dxa"/>
        </w:tblCellMar>
        <w:tblLook w:val="0000" w:firstRow="0" w:lastRow="0" w:firstColumn="0" w:lastColumn="0" w:noHBand="0" w:noVBand="0"/>
      </w:tblPr>
      <w:tblGrid>
        <w:gridCol w:w="1901"/>
        <w:gridCol w:w="7572"/>
      </w:tblGrid>
      <w:tr w:rsidR="00EF0037">
        <w:tblPrEx>
          <w:tblCellMar>
            <w:top w:w="0" w:type="dxa"/>
            <w:bottom w:w="0" w:type="dxa"/>
          </w:tblCellMar>
        </w:tblPrEx>
        <w:tc>
          <w:tcPr>
            <w:tcW w:w="1975" w:type="dxa"/>
            <w:tcBorders>
              <w:top w:val="single" w:sz="8" w:space="0" w:color="000000"/>
              <w:left w:val="single" w:sz="8" w:space="0" w:color="000000"/>
              <w:bottom w:val="single" w:sz="8" w:space="0" w:color="000000"/>
              <w:right w:val="single" w:sz="2" w:space="0" w:color="000000"/>
            </w:tcBorders>
            <w:shd w:val="clear" w:color="000000" w:fill="FFFFFF"/>
            <w:tcMar>
              <w:left w:w="108" w:type="dxa"/>
              <w:right w:w="108" w:type="dxa"/>
            </w:tcMar>
            <w:vAlign w:val="center"/>
          </w:tcPr>
          <w:p w:rsidR="00EF0037" w:rsidRDefault="00C05958">
            <w:pPr>
              <w:ind w:left="470"/>
              <w:jc w:val="both"/>
            </w:pPr>
            <w:r>
              <w:rPr>
                <w:rFonts w:ascii="Times New Roman" w:eastAsia="Times New Roman" w:hAnsi="Times New Roman" w:cs="Times New Roman"/>
                <w:b/>
                <w:sz w:val="24"/>
              </w:rPr>
              <w:t>Код</w:t>
            </w:r>
          </w:p>
        </w:tc>
        <w:tc>
          <w:tcPr>
            <w:tcW w:w="8056" w:type="dxa"/>
            <w:tcBorders>
              <w:top w:val="single" w:sz="8" w:space="0" w:color="000000"/>
              <w:left w:val="single" w:sz="2"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ind w:left="470"/>
              <w:jc w:val="both"/>
            </w:pPr>
            <w:r>
              <w:rPr>
                <w:rFonts w:ascii="Times New Roman" w:eastAsia="Times New Roman" w:hAnsi="Times New Roman" w:cs="Times New Roman"/>
                <w:b/>
                <w:sz w:val="24"/>
              </w:rPr>
              <w:t>Наименование результата обучения</w:t>
            </w:r>
          </w:p>
        </w:tc>
      </w:tr>
      <w:tr w:rsidR="00EF0037">
        <w:tblPrEx>
          <w:tblCellMar>
            <w:top w:w="0" w:type="dxa"/>
            <w:bottom w:w="0" w:type="dxa"/>
          </w:tblCellMar>
        </w:tblPrEx>
        <w:tc>
          <w:tcPr>
            <w:tcW w:w="1975" w:type="dxa"/>
            <w:tcBorders>
              <w:top w:val="single" w:sz="8" w:space="0" w:color="000000"/>
              <w:left w:val="single" w:sz="8" w:space="0" w:color="000000"/>
              <w:bottom w:val="single" w:sz="8" w:space="0" w:color="000000"/>
              <w:right w:val="single" w:sz="2" w:space="0" w:color="000000"/>
            </w:tcBorders>
            <w:shd w:val="clear" w:color="000000" w:fill="FFFFFF"/>
            <w:tcMar>
              <w:left w:w="108" w:type="dxa"/>
              <w:right w:w="108" w:type="dxa"/>
            </w:tcMar>
            <w:vAlign w:val="center"/>
          </w:tcPr>
          <w:p w:rsidR="00EF0037" w:rsidRDefault="00C05958">
            <w:pPr>
              <w:ind w:left="470"/>
              <w:jc w:val="both"/>
            </w:pPr>
            <w:r>
              <w:rPr>
                <w:rFonts w:ascii="Times New Roman" w:eastAsia="Times New Roman" w:hAnsi="Times New Roman" w:cs="Times New Roman"/>
                <w:sz w:val="24"/>
              </w:rPr>
              <w:t>ОК 1.</w:t>
            </w:r>
          </w:p>
        </w:tc>
        <w:tc>
          <w:tcPr>
            <w:tcW w:w="8056" w:type="dxa"/>
            <w:tcBorders>
              <w:top w:val="single" w:sz="8" w:space="0" w:color="000000"/>
              <w:left w:val="single" w:sz="2"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spacing w:after="0"/>
              <w:ind w:left="142"/>
              <w:jc w:val="both"/>
            </w:pPr>
            <w:r>
              <w:rPr>
                <w:rFonts w:ascii="Times New Roman" w:eastAsia="Times New Roman" w:hAnsi="Times New Roman" w:cs="Times New Roman"/>
                <w:sz w:val="24"/>
              </w:rPr>
              <w:t> Понимать сущность и социальную значимость своей будущей профессии, проявлять к ней устойчивый интерес.</w:t>
            </w:r>
          </w:p>
        </w:tc>
      </w:tr>
      <w:tr w:rsidR="00EF0037">
        <w:tblPrEx>
          <w:tblCellMar>
            <w:top w:w="0" w:type="dxa"/>
            <w:bottom w:w="0" w:type="dxa"/>
          </w:tblCellMar>
        </w:tblPrEx>
        <w:tc>
          <w:tcPr>
            <w:tcW w:w="1975" w:type="dxa"/>
            <w:tcBorders>
              <w:top w:val="single" w:sz="8" w:space="0" w:color="000000"/>
              <w:left w:val="single" w:sz="8" w:space="0" w:color="000000"/>
              <w:bottom w:val="single" w:sz="8" w:space="0" w:color="000000"/>
              <w:right w:val="single" w:sz="2" w:space="0" w:color="000000"/>
            </w:tcBorders>
            <w:shd w:val="clear" w:color="000000" w:fill="FFFFFF"/>
            <w:tcMar>
              <w:left w:w="108" w:type="dxa"/>
              <w:right w:w="108" w:type="dxa"/>
            </w:tcMar>
            <w:vAlign w:val="center"/>
          </w:tcPr>
          <w:p w:rsidR="00EF0037" w:rsidRDefault="00C05958">
            <w:pPr>
              <w:ind w:left="470"/>
              <w:jc w:val="both"/>
            </w:pPr>
            <w:r>
              <w:rPr>
                <w:rFonts w:ascii="Times New Roman" w:eastAsia="Times New Roman" w:hAnsi="Times New Roman" w:cs="Times New Roman"/>
                <w:sz w:val="24"/>
              </w:rPr>
              <w:t>ОК 2.</w:t>
            </w:r>
          </w:p>
        </w:tc>
        <w:tc>
          <w:tcPr>
            <w:tcW w:w="8056" w:type="dxa"/>
            <w:tcBorders>
              <w:top w:val="single" w:sz="8" w:space="0" w:color="000000"/>
              <w:left w:val="single" w:sz="2"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color w:val="000000"/>
                <w:sz w:val="24"/>
                <w:shd w:val="clear" w:color="auto" w:fill="FFFFFF"/>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EF0037">
        <w:tblPrEx>
          <w:tblCellMar>
            <w:top w:w="0" w:type="dxa"/>
            <w:bottom w:w="0" w:type="dxa"/>
          </w:tblCellMar>
        </w:tblPrEx>
        <w:tc>
          <w:tcPr>
            <w:tcW w:w="1975" w:type="dxa"/>
            <w:tcBorders>
              <w:top w:val="single" w:sz="8" w:space="0" w:color="000000"/>
              <w:left w:val="single" w:sz="8" w:space="0" w:color="000000"/>
              <w:bottom w:val="single" w:sz="8" w:space="0" w:color="000000"/>
              <w:right w:val="single" w:sz="2" w:space="0" w:color="000000"/>
            </w:tcBorders>
            <w:shd w:val="clear" w:color="000000" w:fill="FFFFFF"/>
            <w:tcMar>
              <w:left w:w="108" w:type="dxa"/>
              <w:right w:w="108" w:type="dxa"/>
            </w:tcMar>
            <w:vAlign w:val="center"/>
          </w:tcPr>
          <w:p w:rsidR="00EF0037" w:rsidRDefault="00C05958">
            <w:pPr>
              <w:ind w:left="470"/>
              <w:jc w:val="both"/>
            </w:pPr>
            <w:r>
              <w:rPr>
                <w:rFonts w:ascii="Times New Roman" w:eastAsia="Times New Roman" w:hAnsi="Times New Roman" w:cs="Times New Roman"/>
                <w:sz w:val="24"/>
              </w:rPr>
              <w:t>ОК 3.</w:t>
            </w:r>
          </w:p>
        </w:tc>
        <w:tc>
          <w:tcPr>
            <w:tcW w:w="8056" w:type="dxa"/>
            <w:tcBorders>
              <w:top w:val="single" w:sz="8" w:space="0" w:color="000000"/>
              <w:left w:val="single" w:sz="2"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color w:val="000000"/>
                <w:sz w:val="24"/>
                <w:shd w:val="clear" w:color="auto" w:fill="FFFFFF"/>
              </w:rPr>
              <w:t>Принимать решения в стандартных и нестандартных ситуациях и нести за них ответственность .</w:t>
            </w:r>
          </w:p>
        </w:tc>
      </w:tr>
      <w:tr w:rsidR="00EF0037">
        <w:tblPrEx>
          <w:tblCellMar>
            <w:top w:w="0" w:type="dxa"/>
            <w:bottom w:w="0" w:type="dxa"/>
          </w:tblCellMar>
        </w:tblPrEx>
        <w:tc>
          <w:tcPr>
            <w:tcW w:w="1975" w:type="dxa"/>
            <w:tcBorders>
              <w:top w:val="single" w:sz="8" w:space="0" w:color="000000"/>
              <w:left w:val="single" w:sz="8" w:space="0" w:color="000000"/>
              <w:bottom w:val="single" w:sz="8" w:space="0" w:color="000000"/>
              <w:right w:val="single" w:sz="2" w:space="0" w:color="000000"/>
            </w:tcBorders>
            <w:shd w:val="clear" w:color="000000" w:fill="FFFFFF"/>
            <w:tcMar>
              <w:left w:w="108" w:type="dxa"/>
              <w:right w:w="108" w:type="dxa"/>
            </w:tcMar>
            <w:vAlign w:val="center"/>
          </w:tcPr>
          <w:p w:rsidR="00EF0037" w:rsidRDefault="00C05958">
            <w:pPr>
              <w:ind w:left="470"/>
              <w:jc w:val="both"/>
            </w:pPr>
            <w:r>
              <w:rPr>
                <w:rFonts w:ascii="Times New Roman" w:eastAsia="Times New Roman" w:hAnsi="Times New Roman" w:cs="Times New Roman"/>
                <w:sz w:val="24"/>
              </w:rPr>
              <w:t>ОК 4.</w:t>
            </w:r>
          </w:p>
        </w:tc>
        <w:tc>
          <w:tcPr>
            <w:tcW w:w="8056" w:type="dxa"/>
            <w:tcBorders>
              <w:top w:val="single" w:sz="8" w:space="0" w:color="000000"/>
              <w:left w:val="single" w:sz="2"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jc w:val="both"/>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 </w:t>
            </w:r>
            <w:r>
              <w:rPr>
                <w:rFonts w:ascii="Times New Roman" w:eastAsia="Times New Roman" w:hAnsi="Times New Roman" w:cs="Times New Roman"/>
                <w:sz w:val="24"/>
              </w:rPr>
              <w:t xml:space="preserve">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r>
              <w:rPr>
                <w:rFonts w:ascii="Times New Roman" w:eastAsia="Times New Roman" w:hAnsi="Times New Roman" w:cs="Times New Roman"/>
                <w:color w:val="000000"/>
                <w:sz w:val="24"/>
              </w:rPr>
              <w:t xml:space="preserve"> .</w:t>
            </w:r>
          </w:p>
        </w:tc>
      </w:tr>
      <w:tr w:rsidR="00EF0037">
        <w:tblPrEx>
          <w:tblCellMar>
            <w:top w:w="0" w:type="dxa"/>
            <w:bottom w:w="0" w:type="dxa"/>
          </w:tblCellMar>
        </w:tblPrEx>
        <w:tc>
          <w:tcPr>
            <w:tcW w:w="1975" w:type="dxa"/>
            <w:tcBorders>
              <w:top w:val="single" w:sz="8" w:space="0" w:color="000000"/>
              <w:left w:val="single" w:sz="8" w:space="0" w:color="000000"/>
              <w:bottom w:val="single" w:sz="8" w:space="0" w:color="000000"/>
              <w:right w:val="single" w:sz="2" w:space="0" w:color="000000"/>
            </w:tcBorders>
            <w:shd w:val="clear" w:color="000000" w:fill="FFFFFF"/>
            <w:tcMar>
              <w:left w:w="108" w:type="dxa"/>
              <w:right w:w="108" w:type="dxa"/>
            </w:tcMar>
            <w:vAlign w:val="center"/>
          </w:tcPr>
          <w:p w:rsidR="00EF0037" w:rsidRDefault="00C05958">
            <w:pPr>
              <w:ind w:left="470"/>
              <w:jc w:val="both"/>
            </w:pPr>
            <w:r>
              <w:rPr>
                <w:rFonts w:ascii="Times New Roman" w:eastAsia="Times New Roman" w:hAnsi="Times New Roman" w:cs="Times New Roman"/>
                <w:sz w:val="24"/>
              </w:rPr>
              <w:t>ОК 5.</w:t>
            </w:r>
          </w:p>
        </w:tc>
        <w:tc>
          <w:tcPr>
            <w:tcW w:w="8056" w:type="dxa"/>
            <w:tcBorders>
              <w:top w:val="single" w:sz="8" w:space="0" w:color="000000"/>
              <w:left w:val="single" w:sz="2"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ind w:left="77" w:firstLine="36"/>
              <w:jc w:val="both"/>
            </w:pPr>
            <w:r>
              <w:rPr>
                <w:rFonts w:ascii="Times New Roman" w:eastAsia="Times New Roman" w:hAnsi="Times New Roman" w:cs="Times New Roman"/>
                <w:sz w:val="24"/>
              </w:rPr>
              <w:t xml:space="preserve"> </w:t>
            </w:r>
            <w:r>
              <w:rPr>
                <w:rFonts w:ascii="Times New Roman" w:eastAsia="Times New Roman" w:hAnsi="Times New Roman" w:cs="Times New Roman"/>
                <w:color w:val="000000"/>
                <w:sz w:val="24"/>
              </w:rPr>
              <w:t xml:space="preserve"> Использовать информационно-коммуникационные технологии в профессиональной деятельности.</w:t>
            </w:r>
          </w:p>
        </w:tc>
      </w:tr>
      <w:tr w:rsidR="00EF0037">
        <w:tblPrEx>
          <w:tblCellMar>
            <w:top w:w="0" w:type="dxa"/>
            <w:bottom w:w="0" w:type="dxa"/>
          </w:tblCellMar>
        </w:tblPrEx>
        <w:tc>
          <w:tcPr>
            <w:tcW w:w="1975" w:type="dxa"/>
            <w:tcBorders>
              <w:top w:val="single" w:sz="8" w:space="0" w:color="000000"/>
              <w:left w:val="single" w:sz="8" w:space="0" w:color="000000"/>
              <w:bottom w:val="single" w:sz="8" w:space="0" w:color="000000"/>
              <w:right w:val="single" w:sz="2" w:space="0" w:color="000000"/>
            </w:tcBorders>
            <w:shd w:val="clear" w:color="000000" w:fill="FFFFFF"/>
            <w:tcMar>
              <w:left w:w="108" w:type="dxa"/>
              <w:right w:w="108" w:type="dxa"/>
            </w:tcMar>
            <w:vAlign w:val="center"/>
          </w:tcPr>
          <w:p w:rsidR="00EF0037" w:rsidRDefault="00C05958">
            <w:pPr>
              <w:ind w:left="470"/>
              <w:jc w:val="both"/>
            </w:pPr>
            <w:r>
              <w:rPr>
                <w:rFonts w:ascii="Times New Roman" w:eastAsia="Times New Roman" w:hAnsi="Times New Roman" w:cs="Times New Roman"/>
                <w:sz w:val="24"/>
              </w:rPr>
              <w:t>ОК 6</w:t>
            </w:r>
          </w:p>
        </w:tc>
        <w:tc>
          <w:tcPr>
            <w:tcW w:w="8056" w:type="dxa"/>
            <w:tcBorders>
              <w:top w:val="single" w:sz="8" w:space="0" w:color="000000"/>
              <w:left w:val="single" w:sz="2"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ind w:left="77" w:firstLine="36"/>
              <w:jc w:val="both"/>
            </w:pPr>
            <w:r>
              <w:rPr>
                <w:rFonts w:ascii="Times New Roman" w:eastAsia="Times New Roman" w:hAnsi="Times New Roman" w:cs="Times New Roman"/>
                <w:sz w:val="24"/>
              </w:rPr>
              <w:t>Работать в коллективе и команде, эффективно взаимодействовать с коллегами, руководством, потребителями</w:t>
            </w:r>
            <w:r>
              <w:rPr>
                <w:rFonts w:ascii="Times New Roman" w:eastAsia="Times New Roman" w:hAnsi="Times New Roman" w:cs="Times New Roman"/>
                <w:color w:val="000000"/>
                <w:sz w:val="24"/>
              </w:rPr>
              <w:t xml:space="preserve"> . </w:t>
            </w:r>
          </w:p>
        </w:tc>
      </w:tr>
    </w:tbl>
    <w:p w:rsidR="00EF0037" w:rsidRDefault="00EF0037">
      <w:pPr>
        <w:spacing w:after="0"/>
        <w:jc w:val="both"/>
        <w:rPr>
          <w:rFonts w:ascii="Times New Roman" w:eastAsia="Times New Roman" w:hAnsi="Times New Roman" w:cs="Times New Roman"/>
          <w:b/>
          <w:sz w:val="24"/>
        </w:rPr>
      </w:pPr>
    </w:p>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 xml:space="preserve"> Выпускник, освоивший программу ОУД 01. Русский языка должен обладать личностными результатами в соответствии с рабочей программой воспитания</w:t>
      </w:r>
      <w:r>
        <w:rPr>
          <w:rFonts w:ascii="Times New Roman" w:eastAsia="Times New Roman" w:hAnsi="Times New Roman" w:cs="Times New Roman"/>
          <w:sz w:val="26"/>
        </w:rPr>
        <w:t xml:space="preserve"> по профессии </w:t>
      </w:r>
      <w:r>
        <w:rPr>
          <w:rFonts w:ascii="Times New Roman" w:eastAsia="Times New Roman" w:hAnsi="Times New Roman" w:cs="Times New Roman"/>
          <w:sz w:val="24"/>
        </w:rPr>
        <w:t xml:space="preserve">13.01.10 Электромонтер по ремонту и обслуживанию электрооборудования (по отраслям). </w:t>
      </w:r>
    </w:p>
    <w:tbl>
      <w:tblPr>
        <w:tblW w:w="0" w:type="auto"/>
        <w:tblInd w:w="98" w:type="dxa"/>
        <w:tblCellMar>
          <w:left w:w="10" w:type="dxa"/>
          <w:right w:w="10" w:type="dxa"/>
        </w:tblCellMar>
        <w:tblLook w:val="0000" w:firstRow="0" w:lastRow="0" w:firstColumn="0" w:lastColumn="0" w:noHBand="0" w:noVBand="0"/>
      </w:tblPr>
      <w:tblGrid>
        <w:gridCol w:w="1098"/>
        <w:gridCol w:w="8375"/>
      </w:tblGrid>
      <w:tr w:rsidR="00EF0037">
        <w:tblPrEx>
          <w:tblCellMar>
            <w:top w:w="0" w:type="dxa"/>
            <w:bottom w:w="0" w:type="dxa"/>
          </w:tblCellMar>
        </w:tblPrEx>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pPr>
            <w:r>
              <w:rPr>
                <w:rFonts w:ascii="Times New Roman" w:eastAsia="Times New Roman" w:hAnsi="Times New Roman" w:cs="Times New Roman"/>
                <w:b/>
                <w:sz w:val="24"/>
              </w:rPr>
              <w:t>Код</w:t>
            </w:r>
          </w:p>
        </w:tc>
        <w:tc>
          <w:tcPr>
            <w:tcW w:w="8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pPr>
            <w:r>
              <w:rPr>
                <w:rFonts w:ascii="Times New Roman" w:eastAsia="Times New Roman" w:hAnsi="Times New Roman" w:cs="Times New Roman"/>
                <w:b/>
                <w:sz w:val="24"/>
              </w:rPr>
              <w:t>Личностные результаты</w:t>
            </w:r>
          </w:p>
        </w:tc>
      </w:tr>
      <w:tr w:rsidR="00EF0037">
        <w:tblPrEx>
          <w:tblCellMar>
            <w:top w:w="0" w:type="dxa"/>
            <w:bottom w:w="0" w:type="dxa"/>
          </w:tblCellMar>
        </w:tblPrEx>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ЛР 3</w:t>
            </w:r>
          </w:p>
          <w:p w:rsidR="00EF0037" w:rsidRDefault="00EF00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pPr>
          </w:p>
        </w:tc>
        <w:tc>
          <w:tcPr>
            <w:tcW w:w="8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pPr>
            <w:r>
              <w:rPr>
                <w:rFonts w:ascii="Times New Roman" w:eastAsia="Times New Roman" w:hAnsi="Times New Roman" w:cs="Times New Roman"/>
                <w:sz w:val="24"/>
              </w:rPr>
              <w:t>Осознающий значимость системного познания мира, критического осмысления накопленного опыта.</w:t>
            </w:r>
            <w:r>
              <w:rPr>
                <w:rFonts w:ascii="Times New Roman" w:eastAsia="Times New Roman" w:hAnsi="Times New Roman" w:cs="Times New Roman"/>
                <w:b/>
                <w:sz w:val="24"/>
              </w:rPr>
              <w:t xml:space="preserve">   </w:t>
            </w:r>
          </w:p>
        </w:tc>
      </w:tr>
      <w:tr w:rsidR="00EF0037">
        <w:tblPrEx>
          <w:tblCellMar>
            <w:top w:w="0" w:type="dxa"/>
            <w:bottom w:w="0" w:type="dxa"/>
          </w:tblCellMar>
        </w:tblPrEx>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pPr>
            <w:r>
              <w:rPr>
                <w:rFonts w:ascii="Times New Roman" w:eastAsia="Times New Roman" w:hAnsi="Times New Roman" w:cs="Times New Roman"/>
                <w:b/>
                <w:sz w:val="24"/>
              </w:rPr>
              <w:t>ЛР 10</w:t>
            </w:r>
          </w:p>
        </w:tc>
        <w:tc>
          <w:tcPr>
            <w:tcW w:w="8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pPr>
            <w:r>
              <w:rPr>
                <w:rFonts w:ascii="Times New Roman" w:eastAsia="Times New Roman" w:hAnsi="Times New Roman" w:cs="Times New Roman"/>
                <w:sz w:val="24"/>
              </w:rPr>
              <w:t>Способный в цифровой с</w:t>
            </w:r>
            <w:r>
              <w:rPr>
                <w:rFonts w:ascii="Times New Roman" w:eastAsia="Times New Roman" w:hAnsi="Times New Roman" w:cs="Times New Roman"/>
                <w:sz w:val="24"/>
              </w:rPr>
              <w:t>реде использовать различные цифровые средства, позволяющие во взаимодействии с другими людьми  достигать поставленных целей; стремящийся к формированию в сетевой среде личностно и профессионального конструктивного «цифрового следа».</w:t>
            </w:r>
          </w:p>
        </w:tc>
      </w:tr>
      <w:tr w:rsidR="00EF0037">
        <w:tblPrEx>
          <w:tblCellMar>
            <w:top w:w="0" w:type="dxa"/>
            <w:bottom w:w="0" w:type="dxa"/>
          </w:tblCellMar>
        </w:tblPrEx>
        <w:tc>
          <w:tcPr>
            <w:tcW w:w="1135"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pPr>
            <w:r>
              <w:rPr>
                <w:rFonts w:ascii="Times New Roman" w:eastAsia="Times New Roman" w:hAnsi="Times New Roman" w:cs="Times New Roman"/>
                <w:b/>
                <w:sz w:val="24"/>
              </w:rPr>
              <w:t>ЛР 1</w:t>
            </w:r>
          </w:p>
        </w:tc>
        <w:tc>
          <w:tcPr>
            <w:tcW w:w="8857"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pPr>
            <w:r>
              <w:rPr>
                <w:rFonts w:ascii="Times New Roman" w:eastAsia="Times New Roman" w:hAnsi="Times New Roman" w:cs="Times New Roman"/>
                <w:sz w:val="24"/>
              </w:rPr>
              <w:t>Проявляющий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демонстрирующий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уважение</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61"/>
                <w:sz w:val="24"/>
              </w:rPr>
              <w:t xml:space="preserve"> </w:t>
            </w:r>
            <w:r>
              <w:rPr>
                <w:rFonts w:ascii="Times New Roman" w:eastAsia="Times New Roman" w:hAnsi="Times New Roman" w:cs="Times New Roman"/>
                <w:sz w:val="24"/>
              </w:rPr>
              <w:t>представителям</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различных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этнокультурных,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социальных,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конфессиональных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61"/>
                <w:sz w:val="24"/>
              </w:rPr>
              <w:t xml:space="preserve"> </w:t>
            </w:r>
            <w:r>
              <w:rPr>
                <w:rFonts w:ascii="Times New Roman" w:eastAsia="Times New Roman" w:hAnsi="Times New Roman" w:cs="Times New Roman"/>
                <w:sz w:val="24"/>
              </w:rPr>
              <w:t>иных</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групп.</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Сопричастный</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сохранению,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преумножению</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трансляции</w:t>
            </w:r>
            <w:r>
              <w:rPr>
                <w:rFonts w:ascii="Times New Roman" w:eastAsia="Times New Roman" w:hAnsi="Times New Roman" w:cs="Times New Roman"/>
                <w:spacing w:val="1"/>
                <w:sz w:val="24"/>
              </w:rPr>
              <w:t xml:space="preserve"> </w:t>
            </w:r>
            <w:r>
              <w:rPr>
                <w:rFonts w:ascii="Times New Roman" w:eastAsia="Times New Roman" w:hAnsi="Times New Roman" w:cs="Times New Roman"/>
                <w:sz w:val="24"/>
              </w:rPr>
              <w:t>культурных</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традиций</w:t>
            </w:r>
            <w:r>
              <w:rPr>
                <w:rFonts w:ascii="Times New Roman" w:eastAsia="Times New Roman" w:hAnsi="Times New Roman" w:cs="Times New Roman"/>
                <w:spacing w:val="56"/>
                <w:sz w:val="24"/>
              </w:rPr>
              <w:t xml:space="preserve"> </w:t>
            </w:r>
            <w:r>
              <w:rPr>
                <w:rFonts w:ascii="Times New Roman" w:eastAsia="Times New Roman" w:hAnsi="Times New Roman" w:cs="Times New Roman"/>
                <w:sz w:val="24"/>
              </w:rPr>
              <w:t>и</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ценностей</w:t>
            </w:r>
            <w:r>
              <w:rPr>
                <w:rFonts w:ascii="Times New Roman" w:eastAsia="Times New Roman" w:hAnsi="Times New Roman" w:cs="Times New Roman"/>
                <w:spacing w:val="59"/>
                <w:sz w:val="24"/>
              </w:rPr>
              <w:t xml:space="preserve"> </w:t>
            </w:r>
            <w:r>
              <w:rPr>
                <w:rFonts w:ascii="Times New Roman" w:eastAsia="Times New Roman" w:hAnsi="Times New Roman" w:cs="Times New Roman"/>
                <w:sz w:val="24"/>
              </w:rPr>
              <w:t>многонационального</w:t>
            </w:r>
            <w:r>
              <w:rPr>
                <w:rFonts w:ascii="Times New Roman" w:eastAsia="Times New Roman" w:hAnsi="Times New Roman" w:cs="Times New Roman"/>
                <w:spacing w:val="58"/>
                <w:sz w:val="24"/>
              </w:rPr>
              <w:t xml:space="preserve"> </w:t>
            </w:r>
            <w:r>
              <w:rPr>
                <w:rFonts w:ascii="Times New Roman" w:eastAsia="Times New Roman" w:hAnsi="Times New Roman" w:cs="Times New Roman"/>
                <w:sz w:val="24"/>
              </w:rPr>
              <w:t>российского государства</w:t>
            </w:r>
          </w:p>
        </w:tc>
      </w:tr>
    </w:tbl>
    <w:p w:rsidR="00EF0037" w:rsidRDefault="00C05958">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2.</w:t>
      </w:r>
      <w:r>
        <w:rPr>
          <w:rFonts w:ascii="Times New Roman" w:eastAsia="Times New Roman" w:hAnsi="Times New Roman" w:cs="Times New Roman"/>
          <w:b/>
          <w:sz w:val="24"/>
        </w:rPr>
        <w:t>ПРАВИЛА  ВЫПОЛНЕНИЯ  ВНЕАУДИТОРНЫХ                                               САМОСТОЯТЕЛЬНЫХ  РАБОТ ПО  РУССКООМУ ЯЗЫКУ.</w:t>
      </w:r>
    </w:p>
    <w:p w:rsidR="00EF0037" w:rsidRDefault="00EF0037">
      <w:pPr>
        <w:spacing w:after="0"/>
        <w:jc w:val="both"/>
        <w:rPr>
          <w:rFonts w:ascii="Times New Roman" w:eastAsia="Times New Roman" w:hAnsi="Times New Roman" w:cs="Times New Roman"/>
          <w:sz w:val="24"/>
        </w:rPr>
      </w:pPr>
    </w:p>
    <w:p w:rsidR="00EF0037" w:rsidRDefault="00C05958">
      <w:pPr>
        <w:spacing w:after="0"/>
        <w:ind w:firstLine="400"/>
        <w:jc w:val="both"/>
        <w:rPr>
          <w:rFonts w:ascii="Times New Roman" w:eastAsia="Times New Roman" w:hAnsi="Times New Roman" w:cs="Times New Roman"/>
          <w:sz w:val="24"/>
        </w:rPr>
      </w:pPr>
      <w:r>
        <w:rPr>
          <w:rFonts w:ascii="Times New Roman" w:eastAsia="Times New Roman" w:hAnsi="Times New Roman" w:cs="Times New Roman"/>
          <w:sz w:val="24"/>
        </w:rPr>
        <w:t xml:space="preserve">     Внеаудиторная самостоятельная работа выполняется по заданию преподавателя, но без его непосредственного участия.</w:t>
      </w:r>
    </w:p>
    <w:p w:rsidR="00EF0037" w:rsidRDefault="00C05958">
      <w:pPr>
        <w:spacing w:after="0"/>
        <w:ind w:firstLine="400"/>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     При пре</w:t>
      </w:r>
      <w:r>
        <w:rPr>
          <w:rFonts w:ascii="Times New Roman" w:eastAsia="Times New Roman" w:hAnsi="Times New Roman" w:cs="Times New Roman"/>
          <w:sz w:val="24"/>
        </w:rPr>
        <w:t>дъявлении видов заданий на внеаудиторную самостоятельную работу преподаватель  использует дифференцированный подход на индивидуальном уровне  к студентам. Самостоятельная работа может осуществляться индивидуально по группам обучающихся в зависимости от цел</w:t>
      </w:r>
      <w:r>
        <w:rPr>
          <w:rFonts w:ascii="Times New Roman" w:eastAsia="Times New Roman" w:hAnsi="Times New Roman" w:cs="Times New Roman"/>
          <w:sz w:val="24"/>
        </w:rPr>
        <w:t>и, объема, конкретной тематики, уровня сложности, уровня умений обучающихся.</w:t>
      </w:r>
    </w:p>
    <w:p w:rsidR="00EF0037" w:rsidRDefault="00C05958">
      <w:pPr>
        <w:spacing w:after="0"/>
        <w:jc w:val="both"/>
        <w:rPr>
          <w:rFonts w:ascii="Times New Roman" w:eastAsia="Times New Roman" w:hAnsi="Times New Roman" w:cs="Times New Roman"/>
          <w:color w:val="993300"/>
          <w:sz w:val="24"/>
        </w:rPr>
      </w:pPr>
      <w:r>
        <w:rPr>
          <w:rFonts w:ascii="Times New Roman" w:eastAsia="Times New Roman" w:hAnsi="Times New Roman" w:cs="Times New Roman"/>
          <w:sz w:val="24"/>
        </w:rPr>
        <w:t xml:space="preserve">           Перед выполнением студентом внеаудиторной самостоятельной работы преподаватель проводит инструктаж по выполнению задания, который включает: цель задания, его содержание</w:t>
      </w:r>
      <w:r>
        <w:rPr>
          <w:rFonts w:ascii="Times New Roman" w:eastAsia="Times New Roman" w:hAnsi="Times New Roman" w:cs="Times New Roman"/>
          <w:sz w:val="24"/>
        </w:rPr>
        <w:t>, сроки выполнения, ориентировочный объем работы, основные требования к  результатам работы, критерии оценки. В процессе инструктажа преподаватель предупреждает студентов о возможных типичных ошибках, встречающихся при выполнении задания.</w:t>
      </w:r>
    </w:p>
    <w:p w:rsidR="00EF0037" w:rsidRDefault="00C05958">
      <w:pPr>
        <w:spacing w:after="0"/>
        <w:ind w:left="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В качестве форм и</w:t>
      </w:r>
      <w:r>
        <w:rPr>
          <w:rFonts w:ascii="Times New Roman" w:eastAsia="Times New Roman" w:hAnsi="Times New Roman" w:cs="Times New Roman"/>
          <w:sz w:val="24"/>
          <w:shd w:val="clear" w:color="auto" w:fill="FFFFFF"/>
        </w:rPr>
        <w:t xml:space="preserve"> методов контроля внеаудиторной самостоятельной работы студентов</w:t>
      </w:r>
    </w:p>
    <w:p w:rsidR="00EF0037" w:rsidRDefault="00C05958">
      <w:pPr>
        <w:spacing w:after="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sz w:val="24"/>
          <w:shd w:val="clear" w:color="auto" w:fill="FFFFFF"/>
        </w:rPr>
        <w:t>использованы: оценка результатов выполнения проверочных  работ, защита реферата (компьютерной презентации), устный опрос, письменная проверка.</w:t>
      </w:r>
    </w:p>
    <w:p w:rsidR="00EF0037" w:rsidRDefault="00C05958">
      <w:pPr>
        <w:spacing w:after="0"/>
        <w:ind w:firstLine="403"/>
        <w:jc w:val="both"/>
        <w:rPr>
          <w:rFonts w:ascii="Times New Roman" w:eastAsia="Times New Roman" w:hAnsi="Times New Roman" w:cs="Times New Roman"/>
          <w:sz w:val="24"/>
        </w:rPr>
      </w:pPr>
      <w:r>
        <w:rPr>
          <w:rFonts w:ascii="Times New Roman" w:eastAsia="Times New Roman" w:hAnsi="Times New Roman" w:cs="Times New Roman"/>
          <w:sz w:val="24"/>
        </w:rPr>
        <w:t xml:space="preserve">   С  целью получения высоких результатов исполь</w:t>
      </w:r>
      <w:r>
        <w:rPr>
          <w:rFonts w:ascii="Times New Roman" w:eastAsia="Times New Roman" w:hAnsi="Times New Roman" w:cs="Times New Roman"/>
          <w:sz w:val="24"/>
        </w:rPr>
        <w:t>зованы  следующие виды заданий, которые  дадут полноценный результат:</w:t>
      </w:r>
      <w:r>
        <w:rPr>
          <w:rFonts w:ascii="Times New Roman" w:eastAsia="Times New Roman" w:hAnsi="Times New Roman" w:cs="Times New Roman"/>
          <w:color w:val="993300"/>
          <w:sz w:val="24"/>
        </w:rPr>
        <w:t xml:space="preserve"> </w:t>
      </w:r>
      <w:r>
        <w:rPr>
          <w:rFonts w:ascii="Times New Roman" w:eastAsia="Times New Roman" w:hAnsi="Times New Roman" w:cs="Times New Roman"/>
          <w:sz w:val="24"/>
        </w:rPr>
        <w:t>самостоятельная работа с книгой, журналом, газетой; подготовка сообщений, докладов, рефератов.</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r>
        <w:rPr>
          <w:rFonts w:ascii="Times New Roman" w:eastAsia="Times New Roman" w:hAnsi="Times New Roman" w:cs="Times New Roman"/>
          <w:sz w:val="24"/>
        </w:rPr>
        <w:t>При выполнении  работ студент должен  самостоятельно изучить методические  рекомендации по выполнению  самостоятельной  работы (2.1. – 2.12); подготовить ответы на контрольные вопросы. Все задания выполняются письменно, ответы  на теоретические  вопросы да</w:t>
      </w:r>
      <w:r>
        <w:rPr>
          <w:rFonts w:ascii="Times New Roman" w:eastAsia="Times New Roman" w:hAnsi="Times New Roman" w:cs="Times New Roman"/>
          <w:sz w:val="24"/>
        </w:rPr>
        <w:t>ются  устно (слабоуспевающим  студентам  можно дать ответить на  контрольные вопросы  письменно для того, чтобы  лучше запомнить теоретический материал).</w:t>
      </w:r>
    </w:p>
    <w:p w:rsidR="00EF0037" w:rsidRDefault="00C05958">
      <w:pPr>
        <w:spacing w:after="0"/>
        <w:jc w:val="both"/>
        <w:rPr>
          <w:rFonts w:ascii="Times New Roman" w:eastAsia="Times New Roman" w:hAnsi="Times New Roman" w:cs="Times New Roman"/>
          <w:color w:val="993300"/>
          <w:sz w:val="24"/>
        </w:rPr>
      </w:pPr>
      <w:r>
        <w:rPr>
          <w:rFonts w:ascii="Times New Roman" w:eastAsia="Times New Roman" w:hAnsi="Times New Roman" w:cs="Times New Roman"/>
          <w:sz w:val="24"/>
        </w:rPr>
        <w:t xml:space="preserve">          Изучая теоретическое обоснование, студент  должен  знать, что  основной целью изучения теори</w:t>
      </w:r>
      <w:r>
        <w:rPr>
          <w:rFonts w:ascii="Times New Roman" w:eastAsia="Times New Roman" w:hAnsi="Times New Roman" w:cs="Times New Roman"/>
          <w:sz w:val="24"/>
        </w:rPr>
        <w:t>и является  умение применять ее при выполнении письменных заданий.</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После выполнения  работы студент должен представить отчет о проделанной работе с полученными результатами  и устно ее защитить.  </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 отсутствии студента по неуважительно</w:t>
      </w:r>
      <w:r>
        <w:rPr>
          <w:rFonts w:ascii="Times New Roman" w:eastAsia="Times New Roman" w:hAnsi="Times New Roman" w:cs="Times New Roman"/>
          <w:sz w:val="24"/>
        </w:rPr>
        <w:t xml:space="preserve">й причине  выполняет работу самостоятельно во внеаудиторное время и защищает на консультации. </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     </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2.1. Методические рекомендации по работе с ИНТЕРНЕТ-РЕСУРСАМИ</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(для подготовки сообщений и практических работ)</w:t>
      </w:r>
    </w:p>
    <w:p w:rsidR="00EF0037" w:rsidRDefault="00C05958">
      <w:pPr>
        <w:spacing w:after="0"/>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Среди Интернет-ресурсов, наиболее часто используемых студентами в самостоятельной работе, следует отметить электронные библиотеки, образовательные порталы, тематические сайты, библиографические базы данных, сайты периодических изданий. Для эффективного пои</w:t>
      </w:r>
      <w:r>
        <w:rPr>
          <w:rFonts w:ascii="Times New Roman" w:eastAsia="Times New Roman" w:hAnsi="Times New Roman" w:cs="Times New Roman"/>
          <w:color w:val="000000"/>
          <w:sz w:val="24"/>
        </w:rPr>
        <w:t>ска в WWW студент должен уметь и знать:</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чётко определять свои информационные потребности, необходимую ретроспективу информации, круг поисковых серверов, более качественно индексирующих нужную информацию,</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правильно формулировать критерии поиска;</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опред</w:t>
      </w:r>
      <w:r>
        <w:rPr>
          <w:rFonts w:ascii="Times New Roman" w:eastAsia="Times New Roman" w:hAnsi="Times New Roman" w:cs="Times New Roman"/>
          <w:color w:val="000000"/>
          <w:sz w:val="24"/>
        </w:rPr>
        <w:t>елять и разделять размещённую в сети Интернет информацию на три основные группы: справочная (электронные библиотеки и энциклопедии), научная (тексты книг, материалы газет и журналов) и учебная (методические разработки, рефераты);</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-давать оценку качества пр</w:t>
      </w:r>
      <w:r>
        <w:rPr>
          <w:rFonts w:ascii="Times New Roman" w:eastAsia="Times New Roman" w:hAnsi="Times New Roman" w:cs="Times New Roman"/>
          <w:color w:val="000000"/>
          <w:sz w:val="24"/>
        </w:rPr>
        <w:t>едставленной информации, отделить действительно важные сведения от информационного шума;</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давать оценки достоверности информации на основе различных признаков, по внешнему виду сайта, характеру подачи информации, её организации;</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студентам необходимо уме</w:t>
      </w:r>
      <w:r>
        <w:rPr>
          <w:rFonts w:ascii="Times New Roman" w:eastAsia="Times New Roman" w:hAnsi="Times New Roman" w:cs="Times New Roman"/>
          <w:color w:val="000000"/>
          <w:sz w:val="24"/>
        </w:rPr>
        <w:t>ть её анализировать, определять её внутреннюю непротиворечивость.</w:t>
      </w:r>
    </w:p>
    <w:p w:rsidR="00EF0037" w:rsidRDefault="00C05958">
      <w:pPr>
        <w:spacing w:after="0"/>
        <w:ind w:firstLine="708"/>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Запрещена передача другим пользователям информации, представляющей коммерческую или государственную тайну, распространять информацию, порочащую честь и достоинство граждан. Правовые отношени</w:t>
      </w:r>
      <w:r>
        <w:rPr>
          <w:rFonts w:ascii="Times New Roman" w:eastAsia="Times New Roman" w:hAnsi="Times New Roman" w:cs="Times New Roman"/>
          <w:color w:val="000000"/>
          <w:sz w:val="24"/>
        </w:rPr>
        <w:t>я регулируются Законом «Об информации, информатизации и защите информации», Законом «О государственной тайне», Законом «Об авторском праве и смежных правах», статьями Конституции об охране личной тайны, статьями Гражданского кодекса и статьями Уголовного к</w:t>
      </w:r>
      <w:r>
        <w:rPr>
          <w:rFonts w:ascii="Times New Roman" w:eastAsia="Times New Roman" w:hAnsi="Times New Roman" w:cs="Times New Roman"/>
          <w:color w:val="000000"/>
          <w:sz w:val="24"/>
        </w:rPr>
        <w:t>одекса о преступлениях в сфере компьютерной информации.</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При работе с Интернет-ресурсами</w:t>
      </w:r>
      <w:r>
        <w:rPr>
          <w:rFonts w:ascii="Times New Roman" w:eastAsia="Times New Roman" w:hAnsi="Times New Roman" w:cs="Times New Roman"/>
          <w:color w:val="000000"/>
          <w:sz w:val="24"/>
        </w:rPr>
        <w:t> обращайте внимание на источник: оригинальный авторский материал, реферативное сообщение по материалам других публикаций, студенческая учебная работа (реферат, курс</w:t>
      </w:r>
      <w:r>
        <w:rPr>
          <w:rFonts w:ascii="Times New Roman" w:eastAsia="Times New Roman" w:hAnsi="Times New Roman" w:cs="Times New Roman"/>
          <w:color w:val="000000"/>
          <w:sz w:val="24"/>
        </w:rPr>
        <w:t>овая, дипломная и др.). Оригинальные авторские материалы, как правило, публикуются на специализированных тематических сайтах или в библиотеках, у них указывается автор, его данные. Выполнены такие работы последовательно в научном или научно-популярном стил</w:t>
      </w:r>
      <w:r>
        <w:rPr>
          <w:rFonts w:ascii="Times New Roman" w:eastAsia="Times New Roman" w:hAnsi="Times New Roman" w:cs="Times New Roman"/>
          <w:color w:val="000000"/>
          <w:sz w:val="24"/>
        </w:rPr>
        <w:t>е. Это могут быть научные статьи, тезисы, учебники, монографии, диссертации, тексты лекций. На основе таких работ на некоторых сайтах размещаются рефераты или обзоры. Обычно они не имеют автора, редко указываются источники реферирования. Сами сайты посвяще</w:t>
      </w:r>
      <w:r>
        <w:rPr>
          <w:rFonts w:ascii="Times New Roman" w:eastAsia="Times New Roman" w:hAnsi="Times New Roman" w:cs="Times New Roman"/>
          <w:color w:val="000000"/>
          <w:sz w:val="24"/>
        </w:rPr>
        <w:t>ны разнообразной тематике. К таким работам стоит относиться критически, как и к сайтам, где размещаются учебные студенческие работы. Качество этих работ очень низкое, поэтому сначала подумайте, оцените ресурс, а уже потом им пользуйтесь. В остальном с инте</w:t>
      </w:r>
      <w:r>
        <w:rPr>
          <w:rFonts w:ascii="Times New Roman" w:eastAsia="Times New Roman" w:hAnsi="Times New Roman" w:cs="Times New Roman"/>
          <w:color w:val="000000"/>
          <w:sz w:val="24"/>
        </w:rPr>
        <w:t>рнет-источниками можно работать как с обычной печатной литературой. Интернет – это ещё и огромная библиотека, где вы можете найти практически любой художественный текст. В интернете огромное количество словарей и энциклопедий, использование которых приветс</w:t>
      </w:r>
      <w:r>
        <w:rPr>
          <w:rFonts w:ascii="Times New Roman" w:eastAsia="Times New Roman" w:hAnsi="Times New Roman" w:cs="Times New Roman"/>
          <w:color w:val="000000"/>
          <w:sz w:val="24"/>
        </w:rPr>
        <w:t>твуется.</w:t>
      </w:r>
    </w:p>
    <w:p w:rsidR="00EF0037" w:rsidRDefault="00EF0037">
      <w:pPr>
        <w:spacing w:after="0"/>
        <w:jc w:val="both"/>
        <w:rPr>
          <w:rFonts w:ascii="Times New Roman" w:eastAsia="Times New Roman" w:hAnsi="Times New Roman" w:cs="Times New Roman"/>
          <w:color w:val="000000"/>
          <w:sz w:val="24"/>
        </w:rPr>
      </w:pPr>
    </w:p>
    <w:p w:rsidR="00EF0037" w:rsidRDefault="00EF0037">
      <w:pPr>
        <w:spacing w:after="0"/>
        <w:jc w:val="both"/>
        <w:rPr>
          <w:rFonts w:ascii="Times New Roman" w:eastAsia="Times New Roman" w:hAnsi="Times New Roman" w:cs="Times New Roman"/>
          <w:b/>
          <w:sz w:val="24"/>
        </w:rPr>
      </w:pPr>
    </w:p>
    <w:p w:rsidR="00EF0037" w:rsidRDefault="00C05958">
      <w:pPr>
        <w:spacing w:after="0"/>
        <w:jc w:val="both"/>
        <w:rPr>
          <w:rFonts w:ascii="Times New Roman" w:eastAsia="Times New Roman" w:hAnsi="Times New Roman" w:cs="Times New Roman"/>
          <w:b/>
          <w:sz w:val="24"/>
        </w:rPr>
      </w:pPr>
      <w:r>
        <w:rPr>
          <w:rFonts w:ascii="Times New Roman" w:eastAsia="Times New Roman" w:hAnsi="Times New Roman" w:cs="Times New Roman"/>
          <w:b/>
          <w:sz w:val="24"/>
        </w:rPr>
        <w:t>2.2  Методические рекомендации  по составлению презентаций</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Требования к презентации.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первом слайде размещается: </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-название презентации;</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 xml:space="preserve">-автор: ФИО, группа, название учебного учреждения (соавторы указываются в алфавитном порядке); </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-год.</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На в</w:t>
      </w:r>
      <w:r>
        <w:rPr>
          <w:rFonts w:ascii="Times New Roman" w:eastAsia="Times New Roman" w:hAnsi="Times New Roman" w:cs="Times New Roman"/>
          <w:sz w:val="24"/>
        </w:rPr>
        <w:t>тором слайде указывается содержание работы, которое лучше оформить в виде гиперссылок (для интерактивности презентации).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 последнем слайде указывается список используемой литературы в соответствии с требованиями, интернет-ресурсы указываются в последнюю </w:t>
      </w:r>
      <w:r>
        <w:rPr>
          <w:rFonts w:ascii="Times New Roman" w:eastAsia="Times New Roman" w:hAnsi="Times New Roman" w:cs="Times New Roman"/>
          <w:sz w:val="24"/>
        </w:rPr>
        <w:t>очередь.</w:t>
      </w:r>
    </w:p>
    <w:p w:rsidR="00EF0037" w:rsidRDefault="00EF0037">
      <w:pPr>
        <w:spacing w:after="0"/>
        <w:ind w:firstLine="709"/>
        <w:jc w:val="both"/>
        <w:rPr>
          <w:rFonts w:ascii="Times New Roman" w:eastAsia="Times New Roman" w:hAnsi="Times New Roman" w:cs="Times New Roman"/>
          <w:sz w:val="24"/>
        </w:rPr>
      </w:pPr>
    </w:p>
    <w:tbl>
      <w:tblPr>
        <w:tblW w:w="0" w:type="auto"/>
        <w:tblInd w:w="98" w:type="dxa"/>
        <w:tblCellMar>
          <w:left w:w="10" w:type="dxa"/>
          <w:right w:w="10" w:type="dxa"/>
        </w:tblCellMar>
        <w:tblLook w:val="0000" w:firstRow="0" w:lastRow="0" w:firstColumn="0" w:lastColumn="0" w:noHBand="0" w:noVBand="0"/>
      </w:tblPr>
      <w:tblGrid>
        <w:gridCol w:w="1941"/>
        <w:gridCol w:w="7532"/>
      </w:tblGrid>
      <w:tr w:rsidR="00EF0037">
        <w:tblPrEx>
          <w:tblCellMar>
            <w:top w:w="0" w:type="dxa"/>
            <w:bottom w:w="0" w:type="dxa"/>
          </w:tblCellMar>
        </w:tblPrEx>
        <w:tc>
          <w:tcPr>
            <w:tcW w:w="990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b/>
                <w:sz w:val="24"/>
              </w:rPr>
              <w:t>Оформление слайдов</w:t>
            </w:r>
          </w:p>
        </w:tc>
      </w:tr>
      <w:tr w:rsidR="00EF0037">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Стиль</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необходимо соблюдать единый стиль оформления;</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нужно избегать стилей, которые будут отвлекать от самой презентации;</w:t>
            </w:r>
          </w:p>
          <w:p w:rsidR="00EF0037" w:rsidRDefault="00C05958">
            <w:pPr>
              <w:spacing w:after="0"/>
              <w:jc w:val="both"/>
            </w:pPr>
            <w:r>
              <w:rPr>
                <w:rFonts w:ascii="Times New Roman" w:eastAsia="Times New Roman" w:hAnsi="Times New Roman" w:cs="Times New Roman"/>
                <w:sz w:val="24"/>
              </w:rPr>
              <w:lastRenderedPageBreak/>
              <w:t>вспомогательная информация (управляющие кнопки) не должны преобладать над основной информацией (текст, рисунки)</w:t>
            </w:r>
          </w:p>
        </w:tc>
      </w:tr>
      <w:tr w:rsidR="00EF0037">
        <w:tblPrEx>
          <w:tblCellMar>
            <w:top w:w="0" w:type="dxa"/>
            <w:bottom w:w="0" w:type="dxa"/>
          </w:tblCellMar>
        </w:tblPrEx>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lastRenderedPageBreak/>
              <w:t>Фон</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для фона выбираются более холодные тона (синий или зеленый)</w:t>
            </w:r>
          </w:p>
        </w:tc>
      </w:tr>
      <w:tr w:rsidR="00EF0037">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Использование цвета</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на одном слайде рекомендуется использовать не более трех цветов: один для фона, один для заголовков, один для текста;</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для фона и текста используются контрастные цвета;</w:t>
            </w:r>
          </w:p>
          <w:p w:rsidR="00EF0037" w:rsidRDefault="00C05958">
            <w:pPr>
              <w:spacing w:after="0"/>
              <w:jc w:val="both"/>
            </w:pPr>
            <w:r>
              <w:rPr>
                <w:rFonts w:ascii="Times New Roman" w:eastAsia="Times New Roman" w:hAnsi="Times New Roman" w:cs="Times New Roman"/>
                <w:sz w:val="24"/>
              </w:rPr>
              <w:t>особое внимание следует обратить на цвет гиперссылок (до и после использования)</w:t>
            </w:r>
          </w:p>
        </w:tc>
      </w:tr>
      <w:tr w:rsidR="00EF0037">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Анимаци</w:t>
            </w:r>
            <w:r>
              <w:rPr>
                <w:rFonts w:ascii="Times New Roman" w:eastAsia="Times New Roman" w:hAnsi="Times New Roman" w:cs="Times New Roman"/>
                <w:sz w:val="24"/>
              </w:rPr>
              <w:t>онные эффекты</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нужно использовать возможности компьютерной анимации для представления информации на слайде;</w:t>
            </w:r>
          </w:p>
          <w:p w:rsidR="00EF0037" w:rsidRDefault="00C05958">
            <w:pPr>
              <w:spacing w:after="0"/>
              <w:jc w:val="both"/>
            </w:pPr>
            <w:r>
              <w:rPr>
                <w:rFonts w:ascii="Times New Roman" w:eastAsia="Times New Roman" w:hAnsi="Times New Roman" w:cs="Times New Roman"/>
                <w:sz w:val="24"/>
              </w:rPr>
              <w:t>не стоит злоупотреблять различными анимационными эффектами; анимационные эффекты не должны отвлекать внимание от содержания информации на слайде</w:t>
            </w:r>
          </w:p>
        </w:tc>
      </w:tr>
      <w:tr w:rsidR="00EF0037">
        <w:tblPrEx>
          <w:tblCellMar>
            <w:top w:w="0" w:type="dxa"/>
            <w:bottom w:w="0" w:type="dxa"/>
          </w:tblCellMar>
        </w:tblPrEx>
        <w:tc>
          <w:tcPr>
            <w:tcW w:w="9906"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b/>
                <w:sz w:val="24"/>
              </w:rPr>
              <w:t>Представление информации</w:t>
            </w:r>
          </w:p>
        </w:tc>
      </w:tr>
      <w:tr w:rsidR="00EF0037">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Содержание информации</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следует использовать короткие слова и предложения;</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время глаголов должно быть везде одинаковым;</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следует использовать минимум предлогов, наречий, прилагательных;</w:t>
            </w:r>
          </w:p>
          <w:p w:rsidR="00EF0037" w:rsidRDefault="00C05958">
            <w:pPr>
              <w:spacing w:after="0"/>
              <w:jc w:val="both"/>
            </w:pPr>
            <w:r>
              <w:rPr>
                <w:rFonts w:ascii="Times New Roman" w:eastAsia="Times New Roman" w:hAnsi="Times New Roman" w:cs="Times New Roman"/>
                <w:sz w:val="24"/>
              </w:rPr>
              <w:t>заголовки должны привлекать внимание аудитории</w:t>
            </w:r>
          </w:p>
        </w:tc>
      </w:tr>
      <w:tr w:rsidR="00EF0037">
        <w:tblPrEx>
          <w:tblCellMar>
            <w:top w:w="0" w:type="dxa"/>
            <w:bottom w:w="0" w:type="dxa"/>
          </w:tblCellMar>
        </w:tblPrEx>
        <w:trPr>
          <w:trHeight w:val="1"/>
        </w:trPr>
        <w:tc>
          <w:tcPr>
            <w:tcW w:w="19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Расположение информации на странице</w:t>
            </w:r>
          </w:p>
        </w:tc>
        <w:tc>
          <w:tcPr>
            <w:tcW w:w="79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предпочтительно горизонтальное расположение информации;</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наиболее важная информация должна располагаться в центре экрана;</w:t>
            </w:r>
          </w:p>
          <w:p w:rsidR="00EF0037" w:rsidRDefault="00C05958">
            <w:pPr>
              <w:spacing w:after="0"/>
              <w:jc w:val="both"/>
            </w:pPr>
            <w:r>
              <w:rPr>
                <w:rFonts w:ascii="Times New Roman" w:eastAsia="Times New Roman" w:hAnsi="Times New Roman" w:cs="Times New Roman"/>
                <w:sz w:val="24"/>
              </w:rPr>
              <w:t>если на слайде располагается картинка, надпись должна располагаться под ней.</w:t>
            </w:r>
          </w:p>
        </w:tc>
      </w:tr>
      <w:tr w:rsidR="00EF0037">
        <w:tblPrEx>
          <w:tblCellMar>
            <w:top w:w="0" w:type="dxa"/>
            <w:bottom w:w="0" w:type="dxa"/>
          </w:tblCellMar>
        </w:tblPrEx>
        <w:trPr>
          <w:trHeight w:val="1"/>
        </w:trPr>
        <w:tc>
          <w:tcPr>
            <w:tcW w:w="195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Шрифты</w:t>
            </w:r>
          </w:p>
        </w:tc>
        <w:tc>
          <w:tcPr>
            <w:tcW w:w="7955"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для заголовков не менее 24;</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для остальной информации не менее 18;</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шрифты без засечек легче читать с большого расстояния;</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нельзя смешивать разные типы шрифтов в одной презентации;</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для выделения информации следует использовать жирный шрифт, курсив или подчер</w:t>
            </w:r>
            <w:r>
              <w:rPr>
                <w:rFonts w:ascii="Times New Roman" w:eastAsia="Times New Roman" w:hAnsi="Times New Roman" w:cs="Times New Roman"/>
                <w:sz w:val="24"/>
              </w:rPr>
              <w:t>кивание того же типа;</w:t>
            </w:r>
          </w:p>
          <w:p w:rsidR="00EF0037" w:rsidRDefault="00C05958">
            <w:pPr>
              <w:spacing w:after="0"/>
              <w:jc w:val="both"/>
            </w:pPr>
            <w:r>
              <w:rPr>
                <w:rFonts w:ascii="Times New Roman" w:eastAsia="Times New Roman" w:hAnsi="Times New Roman" w:cs="Times New Roman"/>
                <w:sz w:val="24"/>
              </w:rPr>
              <w:t xml:space="preserve">нельзя злоупотреблять прописными буквами (они читаются хуже, чем строчные). </w:t>
            </w:r>
          </w:p>
        </w:tc>
      </w:tr>
      <w:tr w:rsidR="00EF0037">
        <w:tblPrEx>
          <w:tblCellMar>
            <w:top w:w="0" w:type="dxa"/>
            <w:bottom w:w="0" w:type="dxa"/>
          </w:tblCellMar>
        </w:tblPrEx>
        <w:trPr>
          <w:trHeight w:val="1"/>
        </w:trPr>
        <w:tc>
          <w:tcPr>
            <w:tcW w:w="195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Способы выделения информации</w:t>
            </w:r>
          </w:p>
        </w:tc>
        <w:tc>
          <w:tcPr>
            <w:tcW w:w="7955"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Следует использовать:</w:t>
            </w: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рамки, границы, заливку разные цвета шрифтов, штриховку, стрелки</w:t>
            </w:r>
          </w:p>
          <w:p w:rsidR="00EF0037" w:rsidRDefault="00C05958">
            <w:pPr>
              <w:spacing w:after="0"/>
              <w:jc w:val="both"/>
            </w:pPr>
            <w:r>
              <w:rPr>
                <w:rFonts w:ascii="Times New Roman" w:eastAsia="Times New Roman" w:hAnsi="Times New Roman" w:cs="Times New Roman"/>
                <w:sz w:val="24"/>
              </w:rPr>
              <w:t>рисунки, диаграммы, схемы для иллюстрации наиболее важных фактов</w:t>
            </w:r>
          </w:p>
        </w:tc>
      </w:tr>
      <w:tr w:rsidR="00EF0037">
        <w:tblPrEx>
          <w:tblCellMar>
            <w:top w:w="0" w:type="dxa"/>
            <w:bottom w:w="0" w:type="dxa"/>
          </w:tblCellMar>
        </w:tblPrEx>
        <w:trPr>
          <w:trHeight w:val="1"/>
        </w:trPr>
        <w:tc>
          <w:tcPr>
            <w:tcW w:w="195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Объем информации</w:t>
            </w:r>
          </w:p>
        </w:tc>
        <w:tc>
          <w:tcPr>
            <w:tcW w:w="7955"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sz w:val="24"/>
              </w:rPr>
              <w:t>не стоит заполнять один слайд слишком большим объемом информации: люди могут единовременно запомнить не более трех фактов, выводов, определений.</w:t>
            </w:r>
          </w:p>
          <w:p w:rsidR="00EF0037" w:rsidRDefault="00C05958">
            <w:pPr>
              <w:spacing w:after="0"/>
              <w:jc w:val="both"/>
            </w:pPr>
            <w:r>
              <w:rPr>
                <w:rFonts w:ascii="Times New Roman" w:eastAsia="Times New Roman" w:hAnsi="Times New Roman" w:cs="Times New Roman"/>
                <w:sz w:val="24"/>
              </w:rPr>
              <w:t>Наибольшая эффективность дос</w:t>
            </w:r>
            <w:r>
              <w:rPr>
                <w:rFonts w:ascii="Times New Roman" w:eastAsia="Times New Roman" w:hAnsi="Times New Roman" w:cs="Times New Roman"/>
                <w:sz w:val="24"/>
              </w:rPr>
              <w:t>тигается тогда, когда ключевые пункты отражаются по одному на каждом отдельном слайде.</w:t>
            </w:r>
          </w:p>
        </w:tc>
      </w:tr>
      <w:tr w:rsidR="00EF0037">
        <w:tblPrEx>
          <w:tblCellMar>
            <w:top w:w="0" w:type="dxa"/>
            <w:bottom w:w="0" w:type="dxa"/>
          </w:tblCellMar>
        </w:tblPrEx>
        <w:trPr>
          <w:trHeight w:val="1"/>
        </w:trPr>
        <w:tc>
          <w:tcPr>
            <w:tcW w:w="1951" w:type="dxa"/>
            <w:tcBorders>
              <w:top w:val="single" w:sz="4" w:space="0" w:color="000000"/>
              <w:left w:val="single" w:sz="8" w:space="0" w:color="000000"/>
              <w:bottom w:val="single" w:sz="8" w:space="0" w:color="000000"/>
              <w:right w:val="single" w:sz="8"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sz w:val="24"/>
              </w:rPr>
              <w:t>Виды слайдов</w:t>
            </w:r>
          </w:p>
        </w:tc>
        <w:tc>
          <w:tcPr>
            <w:tcW w:w="7955" w:type="dxa"/>
            <w:tcBorders>
              <w:top w:val="single" w:sz="4" w:space="0" w:color="000000"/>
              <w:left w:val="single" w:sz="4" w:space="0" w:color="000000"/>
              <w:bottom w:val="single" w:sz="8" w:space="0" w:color="000000"/>
              <w:right w:val="single" w:sz="8" w:space="0" w:color="000000"/>
            </w:tcBorders>
            <w:shd w:val="clear" w:color="000000" w:fill="FFFFFF"/>
            <w:tcMar>
              <w:left w:w="108" w:type="dxa"/>
              <w:right w:w="108" w:type="dxa"/>
            </w:tcMar>
          </w:tcPr>
          <w:p w:rsidR="00EF0037" w:rsidRDefault="00C05958">
            <w:pPr>
              <w:spacing w:after="0"/>
              <w:jc w:val="both"/>
            </w:pPr>
            <w:r>
              <w:rPr>
                <w:rFonts w:ascii="Times New Roman" w:eastAsia="Times New Roman" w:hAnsi="Times New Roman" w:cs="Times New Roman"/>
                <w:sz w:val="24"/>
              </w:rPr>
              <w:t>Для обеспечения разнообразия следует использовать разные виды слайдов: с  текстом, с таблицами, с диаграммами.</w:t>
            </w:r>
          </w:p>
        </w:tc>
      </w:tr>
    </w:tbl>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2.3.  Методические рекомендации по написани</w:t>
      </w:r>
      <w:r>
        <w:rPr>
          <w:rFonts w:ascii="Times New Roman" w:eastAsia="Times New Roman" w:hAnsi="Times New Roman" w:cs="Times New Roman"/>
          <w:b/>
          <w:color w:val="000000"/>
          <w:sz w:val="24"/>
        </w:rPr>
        <w:t>ю реферата</w:t>
      </w:r>
    </w:p>
    <w:p w:rsidR="00EF0037" w:rsidRDefault="00C05958">
      <w:pPr>
        <w:spacing w:after="0"/>
        <w:ind w:firstLine="394"/>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Подготовка реферата</w:t>
      </w:r>
      <w:r>
        <w:rPr>
          <w:rFonts w:ascii="Times New Roman" w:eastAsia="Times New Roman" w:hAnsi="Times New Roman" w:cs="Times New Roman"/>
          <w:b/>
          <w:i/>
          <w:color w:val="000000"/>
          <w:sz w:val="24"/>
        </w:rPr>
        <w:t>.</w:t>
      </w:r>
      <w:r>
        <w:rPr>
          <w:rFonts w:ascii="Times New Roman" w:eastAsia="Times New Roman" w:hAnsi="Times New Roman" w:cs="Times New Roman"/>
          <w:color w:val="000000"/>
          <w:sz w:val="24"/>
        </w:rPr>
        <w:t xml:space="preserve"> Согласно словарю иностранных слов, реферат – </w:t>
      </w:r>
      <w:r>
        <w:rPr>
          <w:rFonts w:ascii="Times New Roman" w:eastAsia="Times New Roman" w:hAnsi="Times New Roman" w:cs="Times New Roman"/>
          <w:color w:val="000000"/>
          <w:sz w:val="24"/>
        </w:rPr>
        <w:t xml:space="preserve">это краткое изложение какой-либо научной работы, книги; доклад, основанный на обозрении </w:t>
      </w:r>
      <w:r>
        <w:rPr>
          <w:rFonts w:ascii="Times New Roman" w:eastAsia="Times New Roman" w:hAnsi="Times New Roman" w:cs="Times New Roman"/>
          <w:color w:val="000000"/>
          <w:sz w:val="24"/>
        </w:rPr>
        <w:lastRenderedPageBreak/>
        <w:t>литературных и других источников. В любом случае речь идет об изложении чужих трудов и чужих мыслей. Поэтому рекомендуется придерживаться следующих правил:</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1.В реферате</w:t>
      </w:r>
      <w:r>
        <w:rPr>
          <w:rFonts w:ascii="Times New Roman" w:eastAsia="Times New Roman" w:hAnsi="Times New Roman" w:cs="Times New Roman"/>
          <w:color w:val="000000"/>
          <w:sz w:val="24"/>
        </w:rPr>
        <w:t> </w:t>
      </w:r>
      <w:r>
        <w:rPr>
          <w:rFonts w:ascii="Times New Roman" w:eastAsia="Times New Roman" w:hAnsi="Times New Roman" w:cs="Times New Roman"/>
          <w:i/>
          <w:color w:val="000000"/>
          <w:sz w:val="24"/>
        </w:rPr>
        <w:t>обязательно </w:t>
      </w:r>
      <w:r>
        <w:rPr>
          <w:rFonts w:ascii="Times New Roman" w:eastAsia="Times New Roman" w:hAnsi="Times New Roman" w:cs="Times New Roman"/>
          <w:color w:val="000000"/>
          <w:sz w:val="24"/>
        </w:rPr>
        <w:t>должно иметься в наличии </w:t>
      </w:r>
      <w:r>
        <w:rPr>
          <w:rFonts w:ascii="Times New Roman" w:eastAsia="Times New Roman" w:hAnsi="Times New Roman" w:cs="Times New Roman"/>
          <w:b/>
          <w:i/>
          <w:color w:val="000000"/>
          <w:sz w:val="24"/>
        </w:rPr>
        <w:t>введение</w:t>
      </w:r>
      <w:r>
        <w:rPr>
          <w:rFonts w:ascii="Times New Roman" w:eastAsia="Times New Roman" w:hAnsi="Times New Roman" w:cs="Times New Roman"/>
          <w:color w:val="000000"/>
          <w:sz w:val="24"/>
        </w:rPr>
        <w:t>, в котором автор объясняет следующее:</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-почему он выбрал данную тему;</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-чем эта тема важна;</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-какие историки работали над этой темой, чем различаются их позиции;</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w:t>
      </w:r>
      <w:r>
        <w:rPr>
          <w:rFonts w:ascii="Times New Roman" w:eastAsia="Times New Roman" w:hAnsi="Times New Roman" w:cs="Times New Roman"/>
          <w:color w:val="000000"/>
          <w:sz w:val="24"/>
        </w:rPr>
        <w:t>какие источники информации использованы, их краткая характеристика.</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i/>
          <w:color w:val="000000"/>
          <w:sz w:val="24"/>
        </w:rPr>
        <w:t>2.Основная  часть</w:t>
      </w:r>
      <w:r>
        <w:rPr>
          <w:rFonts w:ascii="Times New Roman" w:eastAsia="Times New Roman" w:hAnsi="Times New Roman" w:cs="Times New Roman"/>
          <w:color w:val="000000"/>
          <w:sz w:val="24"/>
        </w:rPr>
        <w:t>  реферата  должна быть поделена на пункты или разделы.</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3.В реферате  перечисляются источники информации, </w:t>
      </w:r>
      <w:r>
        <w:rPr>
          <w:rFonts w:ascii="Times New Roman" w:eastAsia="Times New Roman" w:hAnsi="Times New Roman" w:cs="Times New Roman"/>
          <w:i/>
          <w:color w:val="000000"/>
          <w:sz w:val="24"/>
        </w:rPr>
        <w:t>обязательно </w:t>
      </w:r>
      <w:r>
        <w:rPr>
          <w:rFonts w:ascii="Times New Roman" w:eastAsia="Times New Roman" w:hAnsi="Times New Roman" w:cs="Times New Roman"/>
          <w:color w:val="000000"/>
          <w:sz w:val="24"/>
        </w:rPr>
        <w:t>оформляются ссылки на них в тексте.</w:t>
      </w:r>
    </w:p>
    <w:p w:rsidR="00EF0037" w:rsidRDefault="00C05958">
      <w:pPr>
        <w:spacing w:after="0"/>
        <w:ind w:left="394" w:hanging="39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4.В реферате </w:t>
      </w:r>
      <w:r>
        <w:rPr>
          <w:rFonts w:ascii="Times New Roman" w:eastAsia="Times New Roman" w:hAnsi="Times New Roman" w:cs="Times New Roman"/>
          <w:i/>
          <w:color w:val="000000"/>
          <w:sz w:val="24"/>
        </w:rPr>
        <w:t>обяз</w:t>
      </w:r>
      <w:r>
        <w:rPr>
          <w:rFonts w:ascii="Times New Roman" w:eastAsia="Times New Roman" w:hAnsi="Times New Roman" w:cs="Times New Roman"/>
          <w:i/>
          <w:color w:val="000000"/>
          <w:sz w:val="24"/>
        </w:rPr>
        <w:t>ательно </w:t>
      </w:r>
      <w:r>
        <w:rPr>
          <w:rFonts w:ascii="Times New Roman" w:eastAsia="Times New Roman" w:hAnsi="Times New Roman" w:cs="Times New Roman"/>
          <w:color w:val="000000"/>
          <w:sz w:val="24"/>
        </w:rPr>
        <w:t>должно быть </w:t>
      </w:r>
      <w:r>
        <w:rPr>
          <w:rFonts w:ascii="Times New Roman" w:eastAsia="Times New Roman" w:hAnsi="Times New Roman" w:cs="Times New Roman"/>
          <w:b/>
          <w:i/>
          <w:color w:val="000000"/>
          <w:sz w:val="24"/>
        </w:rPr>
        <w:t>заключение</w:t>
      </w:r>
      <w:r>
        <w:rPr>
          <w:rFonts w:ascii="Times New Roman" w:eastAsia="Times New Roman" w:hAnsi="Times New Roman" w:cs="Times New Roman"/>
          <w:color w:val="000000"/>
          <w:sz w:val="24"/>
        </w:rPr>
        <w:t>, в котором, кроме общих итогов и выводов,</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присутствует и личное мнение автора реферата.</w:t>
      </w:r>
    </w:p>
    <w:p w:rsidR="00EF0037" w:rsidRDefault="00C05958">
      <w:pPr>
        <w:spacing w:after="0"/>
        <w:ind w:left="394" w:hanging="39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В конце оформляется список использованной литературы.</w:t>
      </w:r>
    </w:p>
    <w:p w:rsidR="00EF0037" w:rsidRDefault="00C05958">
      <w:pPr>
        <w:spacing w:after="0"/>
        <w:ind w:left="394" w:hanging="394"/>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Объём реферата – 10 -15 листов (формат А 4).</w:t>
      </w:r>
    </w:p>
    <w:p w:rsidR="00EF0037" w:rsidRDefault="00C05958">
      <w:pPr>
        <w:spacing w:after="0"/>
        <w:ind w:left="394" w:hanging="394"/>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Критерии оценки:        </w:t>
      </w:r>
    </w:p>
    <w:p w:rsidR="00EF0037" w:rsidRDefault="00C05958">
      <w:pPr>
        <w:numPr>
          <w:ilvl w:val="0"/>
          <w:numId w:val="2"/>
        </w:numPr>
        <w:tabs>
          <w:tab w:val="left" w:pos="720"/>
        </w:tabs>
        <w:spacing w:after="0"/>
        <w:ind w:left="1132" w:right="1152"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соответ</w:t>
      </w:r>
      <w:r>
        <w:rPr>
          <w:rFonts w:ascii="Times New Roman" w:eastAsia="Times New Roman" w:hAnsi="Times New Roman" w:cs="Times New Roman"/>
          <w:color w:val="000000"/>
          <w:sz w:val="24"/>
        </w:rPr>
        <w:t>ствие нормам русского языка;</w:t>
      </w:r>
    </w:p>
    <w:p w:rsidR="00EF0037" w:rsidRDefault="00C05958">
      <w:pPr>
        <w:numPr>
          <w:ilvl w:val="0"/>
          <w:numId w:val="2"/>
        </w:numPr>
        <w:tabs>
          <w:tab w:val="left" w:pos="720"/>
        </w:tabs>
        <w:spacing w:after="0"/>
        <w:ind w:left="1132" w:right="1152"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новизна исследования;</w:t>
      </w:r>
    </w:p>
    <w:p w:rsidR="00EF0037" w:rsidRDefault="00C05958">
      <w:pPr>
        <w:numPr>
          <w:ilvl w:val="0"/>
          <w:numId w:val="2"/>
        </w:numPr>
        <w:tabs>
          <w:tab w:val="left" w:pos="720"/>
        </w:tabs>
        <w:spacing w:after="0"/>
        <w:ind w:left="1132" w:right="1152"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соответствие аргументов проблеме / теме;</w:t>
      </w:r>
    </w:p>
    <w:p w:rsidR="00EF0037" w:rsidRDefault="00C05958">
      <w:pPr>
        <w:numPr>
          <w:ilvl w:val="0"/>
          <w:numId w:val="2"/>
        </w:numPr>
        <w:tabs>
          <w:tab w:val="left" w:pos="720"/>
        </w:tabs>
        <w:spacing w:after="0"/>
        <w:ind w:left="1132" w:right="1152" w:hanging="36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соответствие структуры заданным стандартам.</w:t>
      </w:r>
    </w:p>
    <w:p w:rsidR="00EF0037" w:rsidRDefault="00EF0037">
      <w:pPr>
        <w:spacing w:after="0"/>
        <w:jc w:val="both"/>
        <w:rPr>
          <w:rFonts w:ascii="Times New Roman" w:eastAsia="Times New Roman" w:hAnsi="Times New Roman" w:cs="Times New Roman"/>
          <w:sz w:val="24"/>
        </w:rPr>
      </w:pPr>
    </w:p>
    <w:p w:rsidR="00EF0037" w:rsidRDefault="00C05958">
      <w:pPr>
        <w:tabs>
          <w:tab w:val="left" w:pos="5820"/>
        </w:tabs>
        <w:spacing w:after="0"/>
        <w:jc w:val="both"/>
        <w:rPr>
          <w:rFonts w:ascii="Times New Roman" w:eastAsia="Times New Roman" w:hAnsi="Times New Roman" w:cs="Times New Roman"/>
          <w:sz w:val="24"/>
        </w:rPr>
      </w:pPr>
      <w:r>
        <w:rPr>
          <w:rFonts w:ascii="Times New Roman" w:eastAsia="Times New Roman" w:hAnsi="Times New Roman" w:cs="Times New Roman"/>
          <w:b/>
          <w:sz w:val="24"/>
        </w:rPr>
        <w:t>2.4. Методические рекомендации по подготовке доклада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Доклад </w:t>
      </w:r>
      <w:r>
        <w:rPr>
          <w:rFonts w:ascii="Times New Roman" w:eastAsia="Times New Roman" w:hAnsi="Times New Roman" w:cs="Times New Roman"/>
          <w:sz w:val="24"/>
        </w:rPr>
        <w:t xml:space="preserve">– </w:t>
      </w:r>
      <w:r>
        <w:rPr>
          <w:rFonts w:ascii="Times New Roman" w:eastAsia="Times New Roman" w:hAnsi="Times New Roman" w:cs="Times New Roman"/>
          <w:sz w:val="24"/>
        </w:rPr>
        <w:t>публичное сообщение, представляющее собой развёрнутое изложение определённой темы.</w:t>
      </w:r>
    </w:p>
    <w:p w:rsidR="00EF0037" w:rsidRDefault="00C05958">
      <w:pPr>
        <w:spacing w:after="0"/>
        <w:ind w:firstLine="709"/>
        <w:jc w:val="both"/>
        <w:rPr>
          <w:rFonts w:ascii="Times New Roman" w:eastAsia="Times New Roman" w:hAnsi="Times New Roman" w:cs="Times New Roman"/>
          <w:b/>
          <w:sz w:val="24"/>
        </w:rPr>
      </w:pPr>
      <w:r>
        <w:rPr>
          <w:rFonts w:ascii="Times New Roman" w:eastAsia="Times New Roman" w:hAnsi="Times New Roman" w:cs="Times New Roman"/>
          <w:b/>
          <w:sz w:val="24"/>
        </w:rPr>
        <w:t>Этапы подготовки доклада: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1. Определение цели доклада.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2. Подбор необходимого материала, определяющего содержание доклада.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3. </w:t>
      </w:r>
      <w:r>
        <w:rPr>
          <w:rFonts w:ascii="Times New Roman" w:eastAsia="Times New Roman" w:hAnsi="Times New Roman" w:cs="Times New Roman"/>
          <w:sz w:val="24"/>
        </w:rPr>
        <w:t>Составление плана доклада, распределение собранного материала в необходимой логической последовательности.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4. Общее знакомство с литературой и выделение среди источников главного.</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5. Уточнение плана, отбор материала к каждому пункту плана.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6. Композиционно</w:t>
      </w:r>
      <w:r>
        <w:rPr>
          <w:rFonts w:ascii="Times New Roman" w:eastAsia="Times New Roman" w:hAnsi="Times New Roman" w:cs="Times New Roman"/>
          <w:sz w:val="24"/>
        </w:rPr>
        <w:t>е оформление доклада.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7. Заучивание, запоминание текста доклада, подготовки тезисов выступления.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8. Выступление с докладом.</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9. Обсуждение доклада.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10. Оценивание доклада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Композиционное оформление доклада </w:t>
      </w:r>
      <w:r>
        <w:rPr>
          <w:rFonts w:ascii="Times New Roman" w:eastAsia="Times New Roman" w:hAnsi="Times New Roman" w:cs="Times New Roman"/>
          <w:sz w:val="24"/>
        </w:rPr>
        <w:t xml:space="preserve">– это его реальная речевая внешняя структура, в ней </w:t>
      </w:r>
      <w:r>
        <w:rPr>
          <w:rFonts w:ascii="Times New Roman" w:eastAsia="Times New Roman" w:hAnsi="Times New Roman" w:cs="Times New Roman"/>
          <w:sz w:val="24"/>
        </w:rPr>
        <w:t>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w:t>
      </w:r>
      <w:r>
        <w:rPr>
          <w:rFonts w:ascii="Times New Roman" w:eastAsia="Times New Roman" w:hAnsi="Times New Roman" w:cs="Times New Roman"/>
          <w:sz w:val="24"/>
        </w:rPr>
        <w:t>вержение), заключение.</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Вступление </w:t>
      </w:r>
      <w:r>
        <w:rPr>
          <w:rFonts w:ascii="Times New Roman" w:eastAsia="Times New Roman" w:hAnsi="Times New Roman" w:cs="Times New Roman"/>
          <w:sz w:val="24"/>
        </w:rPr>
        <w:t>помогает обеспечить успех выступления по любой тематике.</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Вступление должно содержать:</w:t>
      </w:r>
    </w:p>
    <w:p w:rsidR="00EF0037" w:rsidRDefault="00C05958">
      <w:pPr>
        <w:numPr>
          <w:ilvl w:val="0"/>
          <w:numId w:val="3"/>
        </w:numPr>
        <w:spacing w:after="0"/>
        <w:ind w:left="1429" w:hanging="11"/>
        <w:jc w:val="both"/>
        <w:rPr>
          <w:rFonts w:ascii="Times New Roman" w:eastAsia="Times New Roman" w:hAnsi="Times New Roman" w:cs="Times New Roman"/>
          <w:sz w:val="24"/>
        </w:rPr>
      </w:pPr>
      <w:r>
        <w:rPr>
          <w:rFonts w:ascii="Times New Roman" w:eastAsia="Times New Roman" w:hAnsi="Times New Roman" w:cs="Times New Roman"/>
          <w:sz w:val="24"/>
        </w:rPr>
        <w:t>название доклада;</w:t>
      </w:r>
    </w:p>
    <w:p w:rsidR="00EF0037" w:rsidRDefault="00C05958">
      <w:pPr>
        <w:numPr>
          <w:ilvl w:val="0"/>
          <w:numId w:val="3"/>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t>сообщение основной идеи;</w:t>
      </w:r>
    </w:p>
    <w:p w:rsidR="00EF0037" w:rsidRDefault="00C05958">
      <w:pPr>
        <w:numPr>
          <w:ilvl w:val="0"/>
          <w:numId w:val="3"/>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современную оценку предмета изложения;</w:t>
      </w:r>
    </w:p>
    <w:p w:rsidR="00EF0037" w:rsidRDefault="00C05958">
      <w:pPr>
        <w:numPr>
          <w:ilvl w:val="0"/>
          <w:numId w:val="3"/>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t>краткое перечисление рассматриваемых вопросов;</w:t>
      </w:r>
    </w:p>
    <w:p w:rsidR="00EF0037" w:rsidRDefault="00C05958">
      <w:pPr>
        <w:numPr>
          <w:ilvl w:val="0"/>
          <w:numId w:val="3"/>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t>интерес</w:t>
      </w:r>
      <w:r>
        <w:rPr>
          <w:rFonts w:ascii="Times New Roman" w:eastAsia="Times New Roman" w:hAnsi="Times New Roman" w:cs="Times New Roman"/>
          <w:sz w:val="24"/>
        </w:rPr>
        <w:t>ную для слушателей форму изложения;</w:t>
      </w:r>
    </w:p>
    <w:p w:rsidR="00EF0037" w:rsidRDefault="00C05958">
      <w:pPr>
        <w:numPr>
          <w:ilvl w:val="0"/>
          <w:numId w:val="3"/>
        </w:numPr>
        <w:spacing w:after="0"/>
        <w:ind w:left="720" w:firstLine="709"/>
        <w:jc w:val="both"/>
        <w:rPr>
          <w:rFonts w:ascii="Times New Roman" w:eastAsia="Times New Roman" w:hAnsi="Times New Roman" w:cs="Times New Roman"/>
          <w:sz w:val="24"/>
        </w:rPr>
      </w:pPr>
      <w:r>
        <w:rPr>
          <w:rFonts w:ascii="Times New Roman" w:eastAsia="Times New Roman" w:hAnsi="Times New Roman" w:cs="Times New Roman"/>
          <w:sz w:val="24"/>
        </w:rPr>
        <w:t>акцентирование оригинальности подхода.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Выступление состоит из следующих частей:</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Основная часть, </w:t>
      </w:r>
      <w:r>
        <w:rPr>
          <w:rFonts w:ascii="Times New Roman" w:eastAsia="Times New Roman" w:hAnsi="Times New Roman" w:cs="Times New Roman"/>
          <w:sz w:val="24"/>
        </w:rPr>
        <w:t>в которой выступающий должен раскрыть суть темы, обычно строится по принципу отчёта. Задача основной части: представить дост</w:t>
      </w:r>
      <w:r>
        <w:rPr>
          <w:rFonts w:ascii="Times New Roman" w:eastAsia="Times New Roman" w:hAnsi="Times New Roman" w:cs="Times New Roman"/>
          <w:sz w:val="24"/>
        </w:rPr>
        <w:t>аточно данных для того, чтобы слушатели заинтересовались темой и захотели ознакомиться с материалами.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 xml:space="preserve">Заключение </w:t>
      </w:r>
      <w:r>
        <w:rPr>
          <w:rFonts w:ascii="Times New Roman" w:eastAsia="Times New Roman" w:hAnsi="Times New Roman" w:cs="Times New Roman"/>
          <w:sz w:val="24"/>
        </w:rPr>
        <w:t>- это чёткое обобщение и краткие выводы по излагаемой теме.</w:t>
      </w:r>
    </w:p>
    <w:p w:rsidR="00EF0037" w:rsidRDefault="00EF0037">
      <w:pPr>
        <w:tabs>
          <w:tab w:val="left" w:pos="5820"/>
        </w:tabs>
        <w:spacing w:after="0"/>
        <w:jc w:val="both"/>
        <w:rPr>
          <w:rFonts w:ascii="Times New Roman" w:eastAsia="Times New Roman" w:hAnsi="Times New Roman" w:cs="Times New Roman"/>
          <w:b/>
          <w:sz w:val="24"/>
        </w:rPr>
      </w:pPr>
    </w:p>
    <w:p w:rsidR="00EF0037" w:rsidRDefault="00EF0037">
      <w:pPr>
        <w:tabs>
          <w:tab w:val="left" w:pos="5820"/>
        </w:tabs>
        <w:spacing w:after="0"/>
        <w:jc w:val="both"/>
        <w:rPr>
          <w:rFonts w:ascii="Times New Roman" w:eastAsia="Times New Roman" w:hAnsi="Times New Roman" w:cs="Times New Roman"/>
          <w:b/>
          <w:sz w:val="24"/>
        </w:rPr>
      </w:pPr>
    </w:p>
    <w:p w:rsidR="00EF0037" w:rsidRDefault="00C05958">
      <w:pPr>
        <w:keepNext/>
        <w:keepLines/>
        <w:spacing w:before="200" w:after="0"/>
        <w:jc w:val="both"/>
        <w:rPr>
          <w:rFonts w:ascii="Times New Roman" w:eastAsia="Times New Roman" w:hAnsi="Times New Roman" w:cs="Times New Roman"/>
          <w:b/>
          <w:sz w:val="24"/>
        </w:rPr>
      </w:pPr>
      <w:r>
        <w:rPr>
          <w:rFonts w:ascii="Times New Roman" w:eastAsia="Times New Roman" w:hAnsi="Times New Roman" w:cs="Times New Roman"/>
          <w:b/>
          <w:sz w:val="24"/>
        </w:rPr>
        <w:t>2.5. Методические рекомендации по подготовке сообщения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Регламент устного публичного выступления – не более 10 минут. </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Любое ус</w:t>
      </w:r>
      <w:r>
        <w:rPr>
          <w:rFonts w:ascii="Times New Roman" w:eastAsia="Times New Roman" w:hAnsi="Times New Roman" w:cs="Times New Roman"/>
          <w:sz w:val="24"/>
        </w:rPr>
        <w:t xml:space="preserve">тное выступление должно удовлетворять </w:t>
      </w:r>
      <w:r>
        <w:rPr>
          <w:rFonts w:ascii="Times New Roman" w:eastAsia="Times New Roman" w:hAnsi="Times New Roman" w:cs="Times New Roman"/>
          <w:i/>
          <w:sz w:val="24"/>
        </w:rPr>
        <w:t>трем основным критериям</w:t>
      </w:r>
      <w:r>
        <w:rPr>
          <w:rFonts w:ascii="Times New Roman" w:eastAsia="Times New Roman" w:hAnsi="Times New Roman" w:cs="Times New Roman"/>
          <w:sz w:val="24"/>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w:t>
      </w:r>
      <w:r>
        <w:rPr>
          <w:rFonts w:ascii="Times New Roman" w:eastAsia="Times New Roman" w:hAnsi="Times New Roman" w:cs="Times New Roman"/>
          <w:sz w:val="24"/>
        </w:rPr>
        <w:t>льтатов поставленной цели.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Работа по подготовке устного выступления начина</w:t>
      </w:r>
      <w:r>
        <w:rPr>
          <w:rFonts w:ascii="Times New Roman" w:eastAsia="Times New Roman" w:hAnsi="Times New Roman" w:cs="Times New Roman"/>
          <w:sz w:val="24"/>
        </w:rPr>
        <w:t>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w:t>
      </w:r>
      <w:r>
        <w:rPr>
          <w:rFonts w:ascii="Times New Roman" w:eastAsia="Times New Roman" w:hAnsi="Times New Roman" w:cs="Times New Roman"/>
          <w:sz w:val="24"/>
        </w:rPr>
        <w:t xml:space="preserve">»,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w:t>
      </w:r>
      <w:r>
        <w:rPr>
          <w:rFonts w:ascii="Times New Roman" w:eastAsia="Times New Roman" w:hAnsi="Times New Roman" w:cs="Times New Roman"/>
          <w:sz w:val="24"/>
        </w:rPr>
        <w:t xml:space="preserve">длинные или слишком краткие и общие, очень банальные и скучные, не содержащие проблемы, оторванные от дальнейшего текста и т.д. </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Само выступление должно состоять из трех частей – вступления (10-15% общего времени), основной части (60-70%) и заключения (20-</w:t>
      </w:r>
      <w:r>
        <w:rPr>
          <w:rFonts w:ascii="Times New Roman" w:eastAsia="Times New Roman" w:hAnsi="Times New Roman" w:cs="Times New Roman"/>
          <w:sz w:val="24"/>
        </w:rPr>
        <w:t>25%).</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Вступление</w:t>
      </w:r>
      <w:r>
        <w:rPr>
          <w:rFonts w:ascii="Times New Roman" w:eastAsia="Times New Roman" w:hAnsi="Times New Roman" w:cs="Times New Roman"/>
          <w:sz w:val="24"/>
        </w:rPr>
        <w:t xml:space="preserve">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w:t>
      </w:r>
      <w:r>
        <w:rPr>
          <w:rFonts w:ascii="Times New Roman" w:eastAsia="Times New Roman" w:hAnsi="Times New Roman" w:cs="Times New Roman"/>
          <w:sz w:val="24"/>
        </w:rPr>
        <w:t xml:space="preserve">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w:t>
      </w:r>
      <w:r>
        <w:rPr>
          <w:rFonts w:ascii="Times New Roman" w:eastAsia="Times New Roman" w:hAnsi="Times New Roman" w:cs="Times New Roman"/>
          <w:sz w:val="24"/>
        </w:rPr>
        <w:t>дства достижения цели).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Требования к основному тезису выступления:</w:t>
      </w:r>
    </w:p>
    <w:p w:rsidR="00EF0037" w:rsidRDefault="00C05958">
      <w:pPr>
        <w:numPr>
          <w:ilvl w:val="0"/>
          <w:numId w:val="4"/>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фраза должна утверждать главную мысль и соответствовать цели выступления;</w:t>
      </w:r>
    </w:p>
    <w:p w:rsidR="00EF0037" w:rsidRDefault="00C05958">
      <w:pPr>
        <w:numPr>
          <w:ilvl w:val="0"/>
          <w:numId w:val="4"/>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суждение должно быть кратким, ясным, легко удерживаться в кратковременной памяти;</w:t>
      </w:r>
    </w:p>
    <w:p w:rsidR="00EF0037" w:rsidRDefault="00C05958">
      <w:pPr>
        <w:numPr>
          <w:ilvl w:val="0"/>
          <w:numId w:val="4"/>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мысль должна пониматься однозначн</w:t>
      </w:r>
      <w:r>
        <w:rPr>
          <w:rFonts w:ascii="Times New Roman" w:eastAsia="Times New Roman" w:hAnsi="Times New Roman" w:cs="Times New Roman"/>
          <w:sz w:val="24"/>
        </w:rPr>
        <w:t>о, не заключать в себе противоречия.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речи может быть несколько стержневых идей, но не более трех.</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w:t>
      </w:r>
      <w:r>
        <w:rPr>
          <w:rFonts w:ascii="Times New Roman" w:eastAsia="Times New Roman" w:hAnsi="Times New Roman" w:cs="Times New Roman"/>
          <w:sz w:val="24"/>
        </w:rPr>
        <w:t>имание и расположенность к презентатору и будущей теме.</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w:t>
      </w:r>
      <w:r>
        <w:rPr>
          <w:rFonts w:ascii="Times New Roman" w:eastAsia="Times New Roman" w:hAnsi="Times New Roman" w:cs="Times New Roman"/>
          <w:sz w:val="24"/>
        </w:rPr>
        <w:t xml:space="preserve">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w:t>
      </w:r>
      <w:r>
        <w:rPr>
          <w:rFonts w:ascii="Times New Roman" w:eastAsia="Times New Roman" w:hAnsi="Times New Roman" w:cs="Times New Roman"/>
          <w:sz w:val="24"/>
        </w:rPr>
        <w:t>интерес.</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План развития основной части должен быть ясным. Должно быть отобрано оптимальное количество фактов и необходимых примеров.</w:t>
      </w:r>
    </w:p>
    <w:p w:rsidR="00EF0037" w:rsidRDefault="00C05958">
      <w:pPr>
        <w:spacing w:after="0"/>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В научном выступлении принято такое употребление форм слов: чаще используются глаголы настоящего времени во «вневременном» з</w:t>
      </w:r>
      <w:r>
        <w:rPr>
          <w:rFonts w:ascii="Times New Roman" w:eastAsia="Times New Roman" w:hAnsi="Times New Roman" w:cs="Times New Roman"/>
          <w:sz w:val="24"/>
        </w:rPr>
        <w:t xml:space="preserve">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Pr>
          <w:rFonts w:ascii="Times New Roman" w:eastAsia="Times New Roman" w:hAnsi="Times New Roman" w:cs="Times New Roman"/>
          <w:color w:val="000000"/>
          <w:sz w:val="24"/>
        </w:rPr>
        <w:t xml:space="preserve">Перед тем как использовать в своей презентации корпоративный и специализированный жаргон или термины, вы </w:t>
      </w:r>
      <w:r>
        <w:rPr>
          <w:rFonts w:ascii="Times New Roman" w:eastAsia="Times New Roman" w:hAnsi="Times New Roman" w:cs="Times New Roman"/>
          <w:color w:val="000000"/>
          <w:sz w:val="24"/>
        </w:rPr>
        <w:t xml:space="preserve">должны быть уверены, что аудитория поймет, о чем вы говорите. </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color w:val="000000"/>
          <w:sz w:val="24"/>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w:t>
      </w:r>
      <w:r>
        <w:rPr>
          <w:rFonts w:ascii="Times New Roman" w:eastAsia="Times New Roman" w:hAnsi="Times New Roman" w:cs="Times New Roman"/>
          <w:color w:val="000000"/>
          <w:sz w:val="24"/>
        </w:rPr>
        <w:t xml:space="preserve"> презентации впервые.</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w:t>
      </w:r>
      <w:r>
        <w:rPr>
          <w:rFonts w:ascii="Times New Roman" w:eastAsia="Times New Roman" w:hAnsi="Times New Roman" w:cs="Times New Roman"/>
          <w:sz w:val="24"/>
        </w:rPr>
        <w:t>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В заключении</w:t>
      </w:r>
      <w:r>
        <w:rPr>
          <w:rFonts w:ascii="Times New Roman" w:eastAsia="Times New Roman" w:hAnsi="Times New Roman" w:cs="Times New Roman"/>
          <w:sz w:val="24"/>
        </w:rPr>
        <w:t xml:space="preserve"> необходимо сформулировать выводы, которые следуют из</w:t>
      </w:r>
      <w:r>
        <w:rPr>
          <w:rFonts w:ascii="Times New Roman" w:eastAsia="Times New Roman" w:hAnsi="Times New Roman" w:cs="Times New Roman"/>
          <w:sz w:val="24"/>
        </w:rPr>
        <w:t xml:space="preserve">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w:t>
      </w:r>
      <w:r>
        <w:rPr>
          <w:rFonts w:ascii="Times New Roman" w:eastAsia="Times New Roman" w:hAnsi="Times New Roman" w:cs="Times New Roman"/>
          <w:sz w:val="24"/>
        </w:rPr>
        <w:t>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w:t>
      </w:r>
      <w:r>
        <w:rPr>
          <w:rFonts w:ascii="Times New Roman" w:eastAsia="Times New Roman" w:hAnsi="Times New Roman" w:cs="Times New Roman"/>
          <w:sz w:val="24"/>
        </w:rPr>
        <w:t>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w:t>
      </w:r>
      <w:r>
        <w:rPr>
          <w:rFonts w:ascii="Times New Roman" w:eastAsia="Times New Roman" w:hAnsi="Times New Roman" w:cs="Times New Roman"/>
          <w:sz w:val="24"/>
        </w:rPr>
        <w:t>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 ключевых высказываниях следует использовать фразы, программирующие заинтересованность. Вот некото</w:t>
      </w:r>
      <w:r>
        <w:rPr>
          <w:rFonts w:ascii="Times New Roman" w:eastAsia="Times New Roman" w:hAnsi="Times New Roman" w:cs="Times New Roman"/>
          <w:sz w:val="24"/>
        </w:rPr>
        <w:t>рые обороты, способствующие повышению интереса: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Вам позволит…»</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 «Благодаря этому вы получите…»</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позволит избежать…»</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повышает Ваши…»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дает Вам дополнительно…»</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«Это делает вас…»</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«За счет этого вы можете…»</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После подготовки текста / плана выступления полезно проконтролировать себя вопросами:</w:t>
      </w:r>
    </w:p>
    <w:p w:rsidR="00EF0037" w:rsidRDefault="00C05958">
      <w:pPr>
        <w:numPr>
          <w:ilvl w:val="0"/>
          <w:numId w:val="5"/>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Вызывает ли мое выступление интерес?</w:t>
      </w:r>
    </w:p>
    <w:p w:rsidR="00EF0037" w:rsidRDefault="00C05958">
      <w:pPr>
        <w:numPr>
          <w:ilvl w:val="0"/>
          <w:numId w:val="5"/>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Достаточно ли я знаю по данному вопросу, и имеется ли у меня достаточно данных?</w:t>
      </w:r>
    </w:p>
    <w:p w:rsidR="00EF0037" w:rsidRDefault="00C05958">
      <w:pPr>
        <w:numPr>
          <w:ilvl w:val="0"/>
          <w:numId w:val="5"/>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Смогу ли я закончить выступление в отведенное время?</w:t>
      </w:r>
    </w:p>
    <w:p w:rsidR="00EF0037" w:rsidRDefault="00C05958">
      <w:pPr>
        <w:numPr>
          <w:ilvl w:val="0"/>
          <w:numId w:val="5"/>
        </w:num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Соответствует ли мое выступление уровню моих знаний и опыту?</w:t>
      </w:r>
    </w:p>
    <w:p w:rsidR="00EF0037" w:rsidRDefault="00C05958">
      <w:pPr>
        <w:spacing w:after="0"/>
        <w:ind w:firstLine="709"/>
        <w:jc w:val="both"/>
        <w:rPr>
          <w:rFonts w:ascii="Times New Roman" w:eastAsia="Times New Roman" w:hAnsi="Times New Roman" w:cs="Times New Roman"/>
          <w:color w:val="000000"/>
          <w:sz w:val="24"/>
        </w:rPr>
      </w:pPr>
      <w:r>
        <w:rPr>
          <w:rFonts w:ascii="Times New Roman" w:eastAsia="Times New Roman" w:hAnsi="Times New Roman" w:cs="Times New Roman"/>
          <w:sz w:val="24"/>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w:t>
      </w:r>
      <w:r>
        <w:rPr>
          <w:rFonts w:ascii="Times New Roman" w:eastAsia="Times New Roman" w:hAnsi="Times New Roman" w:cs="Times New Roman"/>
          <w:sz w:val="24"/>
        </w:rPr>
        <w:t>ста. Отметим, однако, что ч</w:t>
      </w:r>
      <w:r>
        <w:rPr>
          <w:rFonts w:ascii="Times New Roman" w:eastAsia="Times New Roman" w:hAnsi="Times New Roman" w:cs="Times New Roman"/>
          <w:color w:val="000000"/>
          <w:sz w:val="24"/>
        </w:rPr>
        <w:t xml:space="preserve">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w:t>
      </w:r>
      <w:r>
        <w:rPr>
          <w:rFonts w:ascii="Times New Roman" w:eastAsia="Times New Roman" w:hAnsi="Times New Roman" w:cs="Times New Roman"/>
          <w:color w:val="000000"/>
          <w:sz w:val="24"/>
        </w:rPr>
        <w:t>на реакцию аудитории.</w:t>
      </w:r>
    </w:p>
    <w:p w:rsidR="00EF0037" w:rsidRDefault="00C05958">
      <w:pPr>
        <w:spacing w:after="0"/>
        <w:ind w:firstLine="709"/>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w:t>
      </w:r>
      <w:r>
        <w:rPr>
          <w:rFonts w:ascii="Times New Roman" w:eastAsia="Times New Roman" w:hAnsi="Times New Roman" w:cs="Times New Roman"/>
          <w:color w:val="000000"/>
          <w:sz w:val="24"/>
        </w:rPr>
        <w:t>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Кроме того, установлено, что </w:t>
      </w:r>
      <w:r>
        <w:rPr>
          <w:rFonts w:ascii="Times New Roman" w:eastAsia="Times New Roman" w:hAnsi="Times New Roman" w:cs="Times New Roman"/>
          <w:i/>
          <w:sz w:val="24"/>
        </w:rPr>
        <w:t>короткие фразы</w:t>
      </w:r>
      <w:r>
        <w:rPr>
          <w:rFonts w:ascii="Times New Roman" w:eastAsia="Times New Roman" w:hAnsi="Times New Roman" w:cs="Times New Roman"/>
          <w:sz w:val="24"/>
        </w:rPr>
        <w:t xml:space="preserve"> легче воспринимаются н</w:t>
      </w:r>
      <w:r>
        <w:rPr>
          <w:rFonts w:ascii="Times New Roman" w:eastAsia="Times New Roman" w:hAnsi="Times New Roman" w:cs="Times New Roman"/>
          <w:sz w:val="24"/>
        </w:rPr>
        <w:t>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w:t>
      </w:r>
      <w:r>
        <w:rPr>
          <w:rFonts w:ascii="Times New Roman" w:eastAsia="Times New Roman" w:hAnsi="Times New Roman" w:cs="Times New Roman"/>
          <w:sz w:val="24"/>
        </w:rPr>
        <w:t>едложений, причастных и деепричастных оборотов. Излагая сложный вопрос, нужно постараться передать информацию по частям.</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Пауза в устной речи выполняет ту же роль, что знаки препинания в письменной. После сложных выводов или длинных предложений необходимо с</w:t>
      </w:r>
      <w:r>
        <w:rPr>
          <w:rFonts w:ascii="Times New Roman" w:eastAsia="Times New Roman" w:hAnsi="Times New Roman" w:cs="Times New Roman"/>
          <w:sz w:val="24"/>
        </w:rPr>
        <w:t xml:space="preserve">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Особое место в презентации проекта заним</w:t>
      </w:r>
      <w:r>
        <w:rPr>
          <w:rFonts w:ascii="Times New Roman" w:eastAsia="Times New Roman" w:hAnsi="Times New Roman" w:cs="Times New Roman"/>
          <w:sz w:val="24"/>
        </w:rPr>
        <w:t>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w:t>
      </w:r>
      <w:r>
        <w:rPr>
          <w:rFonts w:ascii="Times New Roman" w:eastAsia="Times New Roman" w:hAnsi="Times New Roman" w:cs="Times New Roman"/>
          <w:sz w:val="24"/>
        </w:rPr>
        <w:t>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w:t>
      </w:r>
      <w:r>
        <w:rPr>
          <w:rFonts w:ascii="Times New Roman" w:eastAsia="Times New Roman" w:hAnsi="Times New Roman" w:cs="Times New Roman"/>
          <w:sz w:val="24"/>
        </w:rPr>
        <w:t xml:space="preserve"> простой путь достижения взаимопонимания.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w:t>
      </w:r>
      <w:r>
        <w:rPr>
          <w:rFonts w:ascii="Times New Roman" w:eastAsia="Times New Roman" w:hAnsi="Times New Roman" w:cs="Times New Roman"/>
          <w:sz w:val="24"/>
        </w:rPr>
        <w:lastRenderedPageBreak/>
        <w:t>настроение публики. Возможно, рассмотрение некоторых вопросов</w:t>
      </w:r>
      <w:r>
        <w:rPr>
          <w:rFonts w:ascii="Times New Roman" w:eastAsia="Times New Roman" w:hAnsi="Times New Roman" w:cs="Times New Roman"/>
          <w:sz w:val="24"/>
        </w:rPr>
        <w:t xml:space="preserve"> придется сократить или вовсе отказаться от них. Часто удачная шутка может разрядить атмосферу.</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После выступления нужно быть готовым к ответам на возникшие у аудитории вопросы.</w:t>
      </w:r>
    </w:p>
    <w:p w:rsidR="00EF0037" w:rsidRDefault="00EF0037">
      <w:pPr>
        <w:spacing w:after="0"/>
        <w:jc w:val="both"/>
        <w:rPr>
          <w:rFonts w:ascii="Times New Roman" w:eastAsia="Times New Roman" w:hAnsi="Times New Roman" w:cs="Times New Roman"/>
          <w:sz w:val="24"/>
        </w:rPr>
      </w:pPr>
    </w:p>
    <w:p w:rsidR="00EF0037" w:rsidRDefault="00C05958">
      <w:pPr>
        <w:keepNext/>
        <w:spacing w:after="0"/>
        <w:ind w:firstLine="284"/>
        <w:jc w:val="both"/>
        <w:rPr>
          <w:rFonts w:ascii="Times New Roman" w:eastAsia="Times New Roman" w:hAnsi="Times New Roman" w:cs="Times New Roman"/>
          <w:b/>
          <w:sz w:val="24"/>
        </w:rPr>
      </w:pPr>
      <w:r>
        <w:rPr>
          <w:rFonts w:ascii="Times New Roman" w:eastAsia="Times New Roman" w:hAnsi="Times New Roman" w:cs="Times New Roman"/>
          <w:b/>
          <w:sz w:val="24"/>
        </w:rPr>
        <w:t>2.6. Методические рекомендации по работе  с литературой</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Важной составляющей с</w:t>
      </w:r>
      <w:r>
        <w:rPr>
          <w:rFonts w:ascii="Times New Roman" w:eastAsia="Times New Roman" w:hAnsi="Times New Roman" w:cs="Times New Roman"/>
          <w:sz w:val="24"/>
        </w:rPr>
        <w:t xml:space="preserve">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Умение работать с литературой означает научиться осмысленно</w:t>
      </w:r>
      <w:r>
        <w:rPr>
          <w:rFonts w:ascii="Times New Roman" w:eastAsia="Times New Roman" w:hAnsi="Times New Roman" w:cs="Times New Roman"/>
          <w:sz w:val="24"/>
        </w:rPr>
        <w:t xml:space="preserve"> пользоваться источниками.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Существует несколько методов работы с литературой.</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Один из них - самый известный - </w:t>
      </w:r>
      <w:r>
        <w:rPr>
          <w:rFonts w:ascii="Times New Roman" w:eastAsia="Times New Roman" w:hAnsi="Times New Roman" w:cs="Times New Roman"/>
          <w:sz w:val="24"/>
          <w:u w:val="single"/>
        </w:rPr>
        <w:t>метод повторения</w:t>
      </w:r>
      <w:r>
        <w:rPr>
          <w:rFonts w:ascii="Times New Roman" w:eastAsia="Times New Roman" w:hAnsi="Times New Roman" w:cs="Times New Roman"/>
          <w:sz w:val="24"/>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Наиболее эффективный метод - </w:t>
      </w:r>
      <w:r>
        <w:rPr>
          <w:rFonts w:ascii="Times New Roman" w:eastAsia="Times New Roman" w:hAnsi="Times New Roman" w:cs="Times New Roman"/>
          <w:sz w:val="24"/>
          <w:u w:val="single"/>
        </w:rPr>
        <w:t>метод кодирования</w:t>
      </w:r>
      <w:r>
        <w:rPr>
          <w:rFonts w:ascii="Times New Roman" w:eastAsia="Times New Roman" w:hAnsi="Times New Roman" w:cs="Times New Roman"/>
          <w:sz w:val="24"/>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w:t>
      </w:r>
      <w:r>
        <w:rPr>
          <w:rFonts w:ascii="Times New Roman" w:eastAsia="Times New Roman" w:hAnsi="Times New Roman" w:cs="Times New Roman"/>
          <w:sz w:val="24"/>
        </w:rPr>
        <w:t xml:space="preserve"> поставить вопросы; сопоставить полученные  сведения с ранее известными.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Для улучшения обработки информации очень важно устанавливать осмысленные связи, структурировать новые сведения.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 Изучение научной учебной и иной литературы требует ведения рабочих за</w:t>
      </w:r>
      <w:r>
        <w:rPr>
          <w:rFonts w:ascii="Times New Roman" w:eastAsia="Times New Roman" w:hAnsi="Times New Roman" w:cs="Times New Roman"/>
          <w:sz w:val="24"/>
        </w:rPr>
        <w:t xml:space="preserve">писей. </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Форма записей может быть весьма разнообразной: простой или развернутый план, тезисы, цитаты, конспект.</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b/>
          <w:sz w:val="24"/>
        </w:rPr>
        <w:t>План</w:t>
      </w:r>
      <w:r>
        <w:rPr>
          <w:rFonts w:ascii="Times New Roman" w:eastAsia="Times New Roman" w:hAnsi="Times New Roman" w:cs="Times New Roman"/>
          <w:sz w:val="24"/>
        </w:rPr>
        <w:t xml:space="preserve">  - первооснова, каркас какой- либо письменной работы, определяющие последовательность изложения материала.</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План является наиболее краткой и </w:t>
      </w:r>
      <w:r>
        <w:rPr>
          <w:rFonts w:ascii="Times New Roman" w:eastAsia="Times New Roman" w:hAnsi="Times New Roman" w:cs="Times New Roman"/>
          <w:sz w:val="24"/>
        </w:rPr>
        <w:t>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w:t>
      </w:r>
      <w:r>
        <w:rPr>
          <w:rFonts w:ascii="Times New Roman" w:eastAsia="Times New Roman" w:hAnsi="Times New Roman" w:cs="Times New Roman"/>
          <w:sz w:val="24"/>
        </w:rPr>
        <w:t>держания и, соответственно, в объеме.</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Преимущество плана состоит в следующем.</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Во-первых</w:t>
      </w:r>
      <w:r>
        <w:rPr>
          <w:rFonts w:ascii="Times New Roman" w:eastAsia="Times New Roman" w:hAnsi="Times New Roman" w:cs="Times New Roman"/>
          <w:sz w:val="24"/>
        </w:rPr>
        <w:t>,  план позволяет наилучшим образом уяснить логику мысли автора, упрощает понимание главных моментов произведения.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Во-вторых</w:t>
      </w:r>
      <w:r>
        <w:rPr>
          <w:rFonts w:ascii="Times New Roman" w:eastAsia="Times New Roman" w:hAnsi="Times New Roman" w:cs="Times New Roman"/>
          <w:sz w:val="24"/>
        </w:rPr>
        <w:t xml:space="preserve">, план позволяет быстро и глубоко проникнуть </w:t>
      </w:r>
      <w:r>
        <w:rPr>
          <w:rFonts w:ascii="Times New Roman" w:eastAsia="Times New Roman" w:hAnsi="Times New Roman" w:cs="Times New Roman"/>
          <w:sz w:val="24"/>
        </w:rPr>
        <w:t>в сущность построения произведения и, следовательно, гораздо легче ориентироваться в его содержании.</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В-третьих</w:t>
      </w:r>
      <w:r>
        <w:rPr>
          <w:rFonts w:ascii="Times New Roman" w:eastAsia="Times New Roman" w:hAnsi="Times New Roman" w:cs="Times New Roman"/>
          <w:sz w:val="24"/>
        </w:rPr>
        <w:t>, план позволяет – при последующем возвращении к нему – быстрее обычного вспомнить прочитанное.</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i/>
          <w:sz w:val="24"/>
        </w:rPr>
        <w:t>В-четвертых</w:t>
      </w:r>
      <w:r>
        <w:rPr>
          <w:rFonts w:ascii="Times New Roman" w:eastAsia="Times New Roman" w:hAnsi="Times New Roman" w:cs="Times New Roman"/>
          <w:sz w:val="24"/>
        </w:rPr>
        <w:t>, С помощью плана гораздо удобнее отыск</w:t>
      </w:r>
      <w:r>
        <w:rPr>
          <w:rFonts w:ascii="Times New Roman" w:eastAsia="Times New Roman" w:hAnsi="Times New Roman" w:cs="Times New Roman"/>
          <w:sz w:val="24"/>
        </w:rPr>
        <w:t>ивать в источнике  нужные места, факты, цитаты и т.д.</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Выписки</w:t>
      </w:r>
      <w:r>
        <w:rPr>
          <w:rFonts w:ascii="Times New Roman" w:eastAsia="Times New Roman" w:hAnsi="Times New Roman" w:cs="Times New Roman"/>
          <w:sz w:val="24"/>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w:t>
      </w:r>
      <w:r>
        <w:rPr>
          <w:rFonts w:ascii="Times New Roman" w:eastAsia="Times New Roman" w:hAnsi="Times New Roman" w:cs="Times New Roman"/>
          <w:sz w:val="24"/>
        </w:rPr>
        <w:t xml:space="preserve">я прочитанного. </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w:t>
      </w:r>
      <w:r>
        <w:rPr>
          <w:rFonts w:ascii="Times New Roman" w:eastAsia="Times New Roman" w:hAnsi="Times New Roman" w:cs="Times New Roman"/>
          <w:sz w:val="24"/>
        </w:rPr>
        <w:lastRenderedPageBreak/>
        <w:t>текста. Выписки позволяют в концентрированные форме и с максимальной точностью в</w:t>
      </w:r>
      <w:r>
        <w:rPr>
          <w:rFonts w:ascii="Times New Roman" w:eastAsia="Times New Roman" w:hAnsi="Times New Roman" w:cs="Times New Roman"/>
          <w:sz w:val="24"/>
        </w:rPr>
        <w:t>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w:t>
      </w:r>
      <w:r>
        <w:rPr>
          <w:rFonts w:ascii="Times New Roman" w:eastAsia="Times New Roman" w:hAnsi="Times New Roman" w:cs="Times New Roman"/>
          <w:sz w:val="24"/>
        </w:rPr>
        <w:t>ние изложением, близким дословному.</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Тезисы</w:t>
      </w:r>
      <w:r>
        <w:rPr>
          <w:rFonts w:ascii="Times New Roman" w:eastAsia="Times New Roman" w:hAnsi="Times New Roman" w:cs="Times New Roman"/>
          <w:sz w:val="24"/>
        </w:rPr>
        <w:t xml:space="preserve"> – сжатое изложение содержания изученного материала в утвердительной (реже опровергающей) форме.</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rPr>
        <w:t xml:space="preserve">Отличие тезисов от обычных выписок состоит в следующем. </w:t>
      </w:r>
      <w:r>
        <w:rPr>
          <w:rFonts w:ascii="Times New Roman" w:eastAsia="Times New Roman" w:hAnsi="Times New Roman" w:cs="Times New Roman"/>
          <w:i/>
          <w:sz w:val="24"/>
        </w:rPr>
        <w:t>Во-первых</w:t>
      </w:r>
      <w:r>
        <w:rPr>
          <w:rFonts w:ascii="Times New Roman" w:eastAsia="Times New Roman" w:hAnsi="Times New Roman" w:cs="Times New Roman"/>
          <w:sz w:val="24"/>
        </w:rPr>
        <w:t xml:space="preserve">, тезисам присуща значительно более высокая степень </w:t>
      </w:r>
      <w:r>
        <w:rPr>
          <w:rFonts w:ascii="Times New Roman" w:eastAsia="Times New Roman" w:hAnsi="Times New Roman" w:cs="Times New Roman"/>
          <w:sz w:val="24"/>
        </w:rPr>
        <w:t xml:space="preserve">концентрации материала.  </w:t>
      </w:r>
      <w:r>
        <w:rPr>
          <w:rFonts w:ascii="Times New Roman" w:eastAsia="Times New Roman" w:hAnsi="Times New Roman" w:cs="Times New Roman"/>
          <w:i/>
          <w:sz w:val="24"/>
        </w:rPr>
        <w:t>Во-вторых</w:t>
      </w:r>
      <w:r>
        <w:rPr>
          <w:rFonts w:ascii="Times New Roman" w:eastAsia="Times New Roman" w:hAnsi="Times New Roman" w:cs="Times New Roman"/>
          <w:sz w:val="24"/>
        </w:rPr>
        <w:t xml:space="preserve">, в тезисах отмечается преобладание выводов над общими рассуждениями. </w:t>
      </w:r>
      <w:r>
        <w:rPr>
          <w:rFonts w:ascii="Times New Roman" w:eastAsia="Times New Roman" w:hAnsi="Times New Roman" w:cs="Times New Roman"/>
          <w:i/>
          <w:sz w:val="24"/>
        </w:rPr>
        <w:t>В-третьих</w:t>
      </w:r>
      <w:r>
        <w:rPr>
          <w:rFonts w:ascii="Times New Roman" w:eastAsia="Times New Roman" w:hAnsi="Times New Roman" w:cs="Times New Roman"/>
          <w:sz w:val="24"/>
        </w:rPr>
        <w:t>, чаще всего тезисы записываются близко к оригинальному тексту, т.е. без использования прямого цитирования.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Аннотация</w:t>
      </w:r>
      <w:r>
        <w:rPr>
          <w:rFonts w:ascii="Times New Roman" w:eastAsia="Times New Roman" w:hAnsi="Times New Roman" w:cs="Times New Roman"/>
          <w:sz w:val="24"/>
        </w:rPr>
        <w:t xml:space="preserve"> – </w:t>
      </w:r>
      <w:r>
        <w:rPr>
          <w:rFonts w:ascii="Times New Roman" w:eastAsia="Times New Roman" w:hAnsi="Times New Roman" w:cs="Times New Roman"/>
          <w:sz w:val="24"/>
        </w:rPr>
        <w:t>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w:t>
      </w:r>
      <w:r>
        <w:rPr>
          <w:rFonts w:ascii="Times New Roman" w:eastAsia="Times New Roman" w:hAnsi="Times New Roman" w:cs="Times New Roman"/>
          <w:sz w:val="24"/>
        </w:rPr>
        <w:t>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 xml:space="preserve">Резюме </w:t>
      </w:r>
      <w:r>
        <w:rPr>
          <w:rFonts w:ascii="Times New Roman" w:eastAsia="Times New Roman" w:hAnsi="Times New Roman" w:cs="Times New Roman"/>
          <w:sz w:val="24"/>
        </w:rPr>
        <w:t>– краткая оценка изученного содержания исходного источника информации, полученная, прежде все</w:t>
      </w:r>
      <w:r>
        <w:rPr>
          <w:rFonts w:ascii="Times New Roman" w:eastAsia="Times New Roman" w:hAnsi="Times New Roman" w:cs="Times New Roman"/>
          <w:sz w:val="24"/>
        </w:rPr>
        <w:t>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w:t>
      </w:r>
      <w:r>
        <w:rPr>
          <w:rFonts w:ascii="Times New Roman" w:eastAsia="Times New Roman" w:hAnsi="Times New Roman" w:cs="Times New Roman"/>
          <w:sz w:val="24"/>
        </w:rPr>
        <w:t>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EF0037" w:rsidRDefault="00C05958">
      <w:pPr>
        <w:spacing w:after="0"/>
        <w:ind w:firstLine="709"/>
        <w:jc w:val="both"/>
        <w:rPr>
          <w:rFonts w:ascii="Times New Roman" w:eastAsia="Times New Roman" w:hAnsi="Times New Roman" w:cs="Times New Roman"/>
          <w:sz w:val="24"/>
        </w:rPr>
      </w:pPr>
      <w:r>
        <w:rPr>
          <w:rFonts w:ascii="Times New Roman" w:eastAsia="Times New Roman" w:hAnsi="Times New Roman" w:cs="Times New Roman"/>
          <w:sz w:val="24"/>
          <w:u w:val="single"/>
        </w:rPr>
        <w:t>Конспект</w:t>
      </w:r>
      <w:r>
        <w:rPr>
          <w:rFonts w:ascii="Times New Roman" w:eastAsia="Times New Roman" w:hAnsi="Times New Roman" w:cs="Times New Roman"/>
          <w:sz w:val="24"/>
        </w:rPr>
        <w:t xml:space="preserve"> – сложная запись содержания исходного текста, включающая в себя заимствования (цитаты) наиб</w:t>
      </w:r>
      <w:r>
        <w:rPr>
          <w:rFonts w:ascii="Times New Roman" w:eastAsia="Times New Roman" w:hAnsi="Times New Roman" w:cs="Times New Roman"/>
          <w:sz w:val="24"/>
        </w:rPr>
        <w:t>олее примечательных мест в сочетании с планом источника, а также сжатый анализ записанного материала и выводы по нему.</w:t>
      </w:r>
    </w:p>
    <w:p w:rsidR="00EF0037" w:rsidRDefault="00EF0037">
      <w:pPr>
        <w:spacing w:after="0"/>
        <w:jc w:val="center"/>
        <w:rPr>
          <w:rFonts w:ascii="Times New Roman" w:eastAsia="Times New Roman" w:hAnsi="Times New Roman" w:cs="Times New Roman"/>
          <w:b/>
          <w:sz w:val="24"/>
        </w:rPr>
      </w:pP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b/>
          <w:color w:val="000000"/>
          <w:sz w:val="24"/>
        </w:rPr>
        <w:t xml:space="preserve">   2.7 Методические рекомендации по составлению конспектов</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 Определите цель составления конспекта.</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2. Читая изучаемый материал в элект</w:t>
      </w:r>
      <w:r>
        <w:rPr>
          <w:rFonts w:ascii="Times New Roman" w:eastAsia="Times New Roman" w:hAnsi="Times New Roman" w:cs="Times New Roman"/>
          <w:color w:val="000000"/>
          <w:sz w:val="24"/>
        </w:rPr>
        <w:t>ронном виде в первый раз, разделите его на основные смысловые части, выделите главные мысли, сформулируйте выводы.</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3. Если составляете план-конспект, сформулируйте названия пунктов и определите информацию, которую следует включить в план-конспект для раскр</w:t>
      </w:r>
      <w:r>
        <w:rPr>
          <w:rFonts w:ascii="Times New Roman" w:eastAsia="Times New Roman" w:hAnsi="Times New Roman" w:cs="Times New Roman"/>
          <w:color w:val="000000"/>
          <w:sz w:val="24"/>
        </w:rPr>
        <w:t>ытия пунктов плана.</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4. Наиболее существенные положения изучаемого материала (тезисы) последовательно и кратко излагайте своими словами или приводите в виде цитат.</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5. Включайте в конспект не только основные положения, но и обосновывающие их выводы, конкретн</w:t>
      </w:r>
      <w:r>
        <w:rPr>
          <w:rFonts w:ascii="Times New Roman" w:eastAsia="Times New Roman" w:hAnsi="Times New Roman" w:cs="Times New Roman"/>
          <w:color w:val="000000"/>
          <w:sz w:val="24"/>
        </w:rPr>
        <w:t>ые факты и примеры (без подробного описания).</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6. Составляя конспект, записывайте отдельные слова сокращённо, выписывайте только ключевые слова, делайте ссылки на страницы конспектируемой работы, применяйте условные обозначения.</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7. </w:t>
      </w:r>
      <w:r>
        <w:rPr>
          <w:rFonts w:ascii="Times New Roman" w:eastAsia="Times New Roman" w:hAnsi="Times New Roman" w:cs="Times New Roman"/>
          <w:color w:val="000000"/>
          <w:sz w:val="24"/>
        </w:rPr>
        <w:t>Чтобы форма конспекта отражала его содержание, располагайте абзацы «ступеньками», подобно пунктам и подпунктам плана, применяйте разнообразные способы подчеркивания, используйте карандаши и ручки разного цвета.</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8. Отмечайте непонятные места, новые слова, и</w:t>
      </w:r>
      <w:r>
        <w:rPr>
          <w:rFonts w:ascii="Times New Roman" w:eastAsia="Times New Roman" w:hAnsi="Times New Roman" w:cs="Times New Roman"/>
          <w:color w:val="000000"/>
          <w:sz w:val="24"/>
        </w:rPr>
        <w:t>мена, даты.</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9. Наведите справки о лицах, событиях, упомянутых в тексте. При записи</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не забудьте вынести справочные данные на поля.</w:t>
      </w: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10. При конспектировании надо стараться выразить авторскую мысль своими словами. Стремитесь к тому, чтобы один абзац авторског</w:t>
      </w:r>
      <w:r>
        <w:rPr>
          <w:rFonts w:ascii="Times New Roman" w:eastAsia="Times New Roman" w:hAnsi="Times New Roman" w:cs="Times New Roman"/>
          <w:color w:val="000000"/>
          <w:sz w:val="24"/>
        </w:rPr>
        <w:t>о текста был передан при конспектировании одним, максимум двумя предложениями.</w:t>
      </w:r>
    </w:p>
    <w:p w:rsidR="00EF0037" w:rsidRDefault="00EF0037">
      <w:pPr>
        <w:spacing w:after="0"/>
        <w:jc w:val="center"/>
        <w:rPr>
          <w:rFonts w:ascii="Times New Roman" w:eastAsia="Times New Roman" w:hAnsi="Times New Roman" w:cs="Times New Roman"/>
          <w:b/>
          <w:sz w:val="24"/>
        </w:rPr>
      </w:pPr>
    </w:p>
    <w:p w:rsidR="00EF0037" w:rsidRDefault="00EF0037">
      <w:pPr>
        <w:spacing w:after="0"/>
        <w:jc w:val="center"/>
        <w:rPr>
          <w:rFonts w:ascii="Times New Roman" w:eastAsia="Times New Roman" w:hAnsi="Times New Roman" w:cs="Times New Roman"/>
          <w:b/>
          <w:sz w:val="24"/>
        </w:rPr>
      </w:pPr>
    </w:p>
    <w:p w:rsidR="00EF0037" w:rsidRDefault="00EF0037">
      <w:pPr>
        <w:spacing w:after="0"/>
        <w:jc w:val="center"/>
        <w:rPr>
          <w:rFonts w:ascii="Times New Roman" w:eastAsia="Times New Roman" w:hAnsi="Times New Roman" w:cs="Times New Roman"/>
          <w:b/>
          <w:sz w:val="24"/>
        </w:rPr>
      </w:pPr>
    </w:p>
    <w:p w:rsidR="00EF0037" w:rsidRDefault="00EF0037">
      <w:pPr>
        <w:spacing w:after="0"/>
        <w:jc w:val="center"/>
        <w:rPr>
          <w:rFonts w:ascii="Times New Roman" w:eastAsia="Times New Roman" w:hAnsi="Times New Roman" w:cs="Times New Roman"/>
          <w:b/>
          <w:sz w:val="24"/>
        </w:rPr>
      </w:pPr>
    </w:p>
    <w:p w:rsidR="00EF0037" w:rsidRDefault="00EF0037">
      <w:pPr>
        <w:spacing w:after="0"/>
        <w:jc w:val="center"/>
        <w:rPr>
          <w:rFonts w:ascii="Times New Roman" w:eastAsia="Times New Roman" w:hAnsi="Times New Roman" w:cs="Times New Roman"/>
          <w:b/>
          <w:sz w:val="24"/>
        </w:rPr>
      </w:pPr>
    </w:p>
    <w:p w:rsidR="00EF0037" w:rsidRDefault="00C05958">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3. Планирование внеаудиторной самостоятельной работы</w:t>
      </w:r>
    </w:p>
    <w:p w:rsidR="00EF0037" w:rsidRDefault="00EF0037">
      <w:pPr>
        <w:spacing w:after="0"/>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firstRow="0" w:lastRow="0" w:firstColumn="0" w:lastColumn="0" w:noHBand="0" w:noVBand="0"/>
      </w:tblPr>
      <w:tblGrid>
        <w:gridCol w:w="2530"/>
        <w:gridCol w:w="3444"/>
        <w:gridCol w:w="959"/>
        <w:gridCol w:w="2540"/>
      </w:tblGrid>
      <w:tr w:rsidR="00EF0037">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pPr>
            <w:r>
              <w:rPr>
                <w:rFonts w:ascii="Times New Roman" w:eastAsia="Times New Roman" w:hAnsi="Times New Roman" w:cs="Times New Roman"/>
                <w:sz w:val="24"/>
              </w:rPr>
              <w:t>Наименование раздела, темы</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pPr>
            <w:r>
              <w:rPr>
                <w:rFonts w:ascii="Times New Roman" w:eastAsia="Times New Roman" w:hAnsi="Times New Roman" w:cs="Times New Roman"/>
                <w:sz w:val="24"/>
              </w:rPr>
              <w:t>Название внеаудиторной самостоятельной работы</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pPr>
            <w:r>
              <w:rPr>
                <w:rFonts w:ascii="Times New Roman" w:eastAsia="Times New Roman" w:hAnsi="Times New Roman" w:cs="Times New Roman"/>
                <w:sz w:val="24"/>
              </w:rPr>
              <w:t>Кол-во  часов</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pPr>
            <w:r>
              <w:rPr>
                <w:rFonts w:ascii="Times New Roman" w:eastAsia="Times New Roman" w:hAnsi="Times New Roman" w:cs="Times New Roman"/>
                <w:sz w:val="24"/>
              </w:rPr>
              <w:t>Форма представления результата</w:t>
            </w:r>
          </w:p>
        </w:tc>
      </w:tr>
      <w:tr w:rsidR="00EF0037">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pPr>
            <w:r>
              <w:rPr>
                <w:rFonts w:ascii="Times New Roman" w:eastAsia="Times New Roman" w:hAnsi="Times New Roman" w:cs="Times New Roman"/>
                <w:b/>
                <w:sz w:val="24"/>
              </w:rPr>
              <w:t>Введение.</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pPr>
            <w:r>
              <w:rPr>
                <w:rFonts w:ascii="Times New Roman" w:eastAsia="Times New Roman" w:hAnsi="Times New Roman" w:cs="Times New Roman"/>
                <w:b/>
                <w:sz w:val="26"/>
              </w:rPr>
              <w:t xml:space="preserve">СР </w:t>
            </w:r>
            <w:r>
              <w:rPr>
                <w:rFonts w:ascii="Segoe UI Symbol" w:eastAsia="Segoe UI Symbol" w:hAnsi="Segoe UI Symbol" w:cs="Segoe UI Symbol"/>
                <w:b/>
                <w:sz w:val="26"/>
              </w:rPr>
              <w:t>№</w:t>
            </w:r>
            <w:r>
              <w:rPr>
                <w:rFonts w:ascii="Times New Roman" w:eastAsia="Times New Roman" w:hAnsi="Times New Roman" w:cs="Times New Roman"/>
                <w:b/>
                <w:sz w:val="26"/>
              </w:rPr>
              <w:t xml:space="preserve">1 </w:t>
            </w:r>
            <w:r>
              <w:rPr>
                <w:rFonts w:ascii="Times New Roman" w:eastAsia="Times New Roman" w:hAnsi="Times New Roman" w:cs="Times New Roman"/>
                <w:sz w:val="26"/>
              </w:rPr>
              <w:t>– выполнение домашнего задания, работа в библиотеке, поиск новой информации, конспектирование учебной литературы, выступление с сообщением на тему</w:t>
            </w:r>
            <w:r>
              <w:rPr>
                <w:rFonts w:ascii="Times New Roman" w:eastAsia="Times New Roman" w:hAnsi="Times New Roman" w:cs="Times New Roman"/>
                <w:color w:val="000000"/>
                <w:sz w:val="26"/>
                <w:shd w:val="clear" w:color="auto" w:fill="FFFFFF"/>
              </w:rPr>
              <w:t>: «Русский язык среди других народов России"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pPr>
            <w:r>
              <w:rPr>
                <w:rFonts w:ascii="Times New Roman" w:eastAsia="Times New Roman" w:hAnsi="Times New Roman" w:cs="Times New Roman"/>
                <w:sz w:val="24"/>
              </w:rPr>
              <w:t>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Сообщение</w:t>
            </w:r>
          </w:p>
          <w:p w:rsidR="00EF0037" w:rsidRDefault="00EF0037">
            <w:pPr>
              <w:spacing w:after="0"/>
              <w:jc w:val="both"/>
              <w:rPr>
                <w:rFonts w:ascii="Times New Roman" w:eastAsia="Times New Roman" w:hAnsi="Times New Roman" w:cs="Times New Roman"/>
                <w:sz w:val="24"/>
              </w:rPr>
            </w:pP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Оценка  результатов выполнения зада</w:t>
            </w:r>
            <w:r>
              <w:rPr>
                <w:rFonts w:ascii="Times New Roman" w:eastAsia="Times New Roman" w:hAnsi="Times New Roman" w:cs="Times New Roman"/>
                <w:sz w:val="24"/>
              </w:rPr>
              <w:t>ний</w:t>
            </w:r>
          </w:p>
          <w:p w:rsidR="00EF0037" w:rsidRDefault="00EF0037">
            <w:pPr>
              <w:spacing w:after="0"/>
              <w:jc w:val="both"/>
              <w:rPr>
                <w:rFonts w:ascii="Times New Roman" w:eastAsia="Times New Roman" w:hAnsi="Times New Roman" w:cs="Times New Roman"/>
                <w:sz w:val="24"/>
              </w:rPr>
            </w:pP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color w:val="000000"/>
                <w:sz w:val="24"/>
              </w:rPr>
              <w:t>Работа с ИНТЕРНЕТ-РЕСУРСАМИ</w:t>
            </w:r>
          </w:p>
          <w:p w:rsidR="00EF0037" w:rsidRDefault="00EF0037">
            <w:pPr>
              <w:spacing w:after="0"/>
              <w:jc w:val="both"/>
            </w:pPr>
          </w:p>
        </w:tc>
      </w:tr>
      <w:tr w:rsidR="00EF0037">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r>
              <w:rPr>
                <w:rFonts w:ascii="Times New Roman" w:eastAsia="Times New Roman" w:hAnsi="Times New Roman" w:cs="Times New Roman"/>
                <w:b/>
                <w:sz w:val="24"/>
              </w:rPr>
              <w:t xml:space="preserve"> Раздел 1. Лексика. Фразеология.</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ind w:firstLine="33"/>
              <w:rPr>
                <w:rFonts w:ascii="Times New Roman" w:eastAsia="Times New Roman" w:hAnsi="Times New Roman" w:cs="Times New Roman"/>
                <w:sz w:val="26"/>
              </w:rPr>
            </w:pPr>
            <w:r>
              <w:rPr>
                <w:rFonts w:ascii="Times New Roman" w:eastAsia="Times New Roman" w:hAnsi="Times New Roman" w:cs="Times New Roman"/>
                <w:sz w:val="26"/>
              </w:rPr>
              <w:t>Выполнение письменных домашних заданий; выполнение учебного проекта по теме: «Фразеологизмы от А до Я: значение, происхождение»</w:t>
            </w:r>
          </w:p>
          <w:p w:rsidR="00EF0037" w:rsidRDefault="00C05958">
            <w:pPr>
              <w:ind w:firstLine="33"/>
              <w:rPr>
                <w:rFonts w:ascii="Times New Roman" w:eastAsia="Times New Roman" w:hAnsi="Times New Roman" w:cs="Times New Roman"/>
                <w:b/>
                <w:sz w:val="26"/>
              </w:rPr>
            </w:pPr>
            <w:r>
              <w:rPr>
                <w:rFonts w:ascii="Times New Roman" w:eastAsia="Times New Roman" w:hAnsi="Times New Roman" w:cs="Times New Roman"/>
                <w:b/>
                <w:color w:val="000000"/>
                <w:sz w:val="26"/>
                <w:shd w:val="clear" w:color="auto" w:fill="FFFFFF"/>
              </w:rPr>
              <w:t xml:space="preserve">СР </w:t>
            </w:r>
            <w:r>
              <w:rPr>
                <w:rFonts w:ascii="Segoe UI Symbol" w:eastAsia="Segoe UI Symbol" w:hAnsi="Segoe UI Symbol" w:cs="Segoe UI Symbol"/>
                <w:b/>
                <w:color w:val="000000"/>
                <w:sz w:val="26"/>
                <w:shd w:val="clear" w:color="auto" w:fill="FFFFFF"/>
              </w:rPr>
              <w:t>№</w:t>
            </w:r>
            <w:r>
              <w:rPr>
                <w:rFonts w:ascii="Times New Roman" w:eastAsia="Times New Roman" w:hAnsi="Times New Roman" w:cs="Times New Roman"/>
                <w:b/>
                <w:color w:val="000000"/>
                <w:sz w:val="26"/>
                <w:shd w:val="clear" w:color="auto" w:fill="FFFFFF"/>
              </w:rPr>
              <w:t>2</w:t>
            </w:r>
            <w:r>
              <w:rPr>
                <w:rFonts w:ascii="Times New Roman" w:eastAsia="Times New Roman" w:hAnsi="Times New Roman" w:cs="Times New Roman"/>
                <w:sz w:val="26"/>
              </w:rPr>
              <w:t xml:space="preserve"> Сообщение на тему  "Молодежная лексика"</w:t>
            </w:r>
          </w:p>
          <w:p w:rsidR="00EF0037" w:rsidRDefault="00C05958">
            <w:pPr>
              <w:ind w:firstLine="33"/>
              <w:rPr>
                <w:rFonts w:ascii="Times New Roman" w:eastAsia="Times New Roman" w:hAnsi="Times New Roman" w:cs="Times New Roman"/>
                <w:sz w:val="26"/>
              </w:rPr>
            </w:pPr>
            <w:r>
              <w:rPr>
                <w:rFonts w:ascii="Times New Roman" w:eastAsia="Times New Roman" w:hAnsi="Times New Roman" w:cs="Times New Roman"/>
                <w:b/>
                <w:sz w:val="26"/>
              </w:rPr>
              <w:t xml:space="preserve">СР </w:t>
            </w:r>
            <w:r>
              <w:rPr>
                <w:rFonts w:ascii="Segoe UI Symbol" w:eastAsia="Segoe UI Symbol" w:hAnsi="Segoe UI Symbol" w:cs="Segoe UI Symbol"/>
                <w:b/>
                <w:sz w:val="26"/>
              </w:rPr>
              <w:t>№</w:t>
            </w:r>
            <w:r>
              <w:rPr>
                <w:rFonts w:ascii="Times New Roman" w:eastAsia="Times New Roman" w:hAnsi="Times New Roman" w:cs="Times New Roman"/>
                <w:b/>
                <w:sz w:val="26"/>
              </w:rPr>
              <w:t xml:space="preserve">3 </w:t>
            </w:r>
            <w:r>
              <w:rPr>
                <w:rFonts w:ascii="Times New Roman" w:eastAsia="Times New Roman" w:hAnsi="Times New Roman" w:cs="Times New Roman"/>
                <w:sz w:val="26"/>
              </w:rPr>
              <w:t>–</w:t>
            </w:r>
            <w:r>
              <w:rPr>
                <w:rFonts w:ascii="Times New Roman" w:eastAsia="Times New Roman" w:hAnsi="Times New Roman" w:cs="Times New Roman"/>
                <w:sz w:val="26"/>
              </w:rPr>
              <w:t xml:space="preserve">Реферат на тему «Старославянизмы и их роль </w:t>
            </w:r>
          </w:p>
          <w:p w:rsidR="00EF0037" w:rsidRDefault="00C05958">
            <w:pPr>
              <w:ind w:firstLine="33"/>
            </w:pPr>
            <w:r>
              <w:rPr>
                <w:rFonts w:ascii="Times New Roman" w:eastAsia="Times New Roman" w:hAnsi="Times New Roman" w:cs="Times New Roman"/>
                <w:b/>
                <w:color w:val="000000"/>
                <w:sz w:val="26"/>
              </w:rPr>
              <w:t xml:space="preserve">СР </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 xml:space="preserve">4 – </w:t>
            </w:r>
            <w:r>
              <w:rPr>
                <w:rFonts w:ascii="Times New Roman" w:eastAsia="Times New Roman" w:hAnsi="Times New Roman" w:cs="Times New Roman"/>
                <w:color w:val="000000"/>
                <w:sz w:val="26"/>
              </w:rPr>
              <w:t>Сообщение на тему: «Русская фразеология как средство экспрессивности в русском языке»</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w:t>
            </w: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4</w:t>
            </w: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w:t>
            </w:r>
          </w:p>
          <w:p w:rsidR="00EF0037" w:rsidRDefault="00EF0037">
            <w:pPr>
              <w:spacing w:after="0"/>
            </w:pP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EF0037">
            <w:pPr>
              <w:spacing w:after="0"/>
              <w:jc w:val="both"/>
              <w:rPr>
                <w:rFonts w:ascii="Times New Roman" w:eastAsia="Times New Roman" w:hAnsi="Times New Roman" w:cs="Times New Roman"/>
                <w:sz w:val="24"/>
              </w:rPr>
            </w:pP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Сообщение</w:t>
            </w: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Оценка  результатов выполнения заданий</w:t>
            </w: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color w:val="000000"/>
                <w:sz w:val="24"/>
              </w:rPr>
              <w:t>Работа с ИНТЕРНЕТ-РЕСУРСАМИ</w:t>
            </w:r>
          </w:p>
          <w:p w:rsidR="00EF0037" w:rsidRDefault="00EF0037">
            <w:pPr>
              <w:spacing w:after="0"/>
              <w:jc w:val="both"/>
            </w:pPr>
          </w:p>
        </w:tc>
      </w:tr>
      <w:tr w:rsidR="00EF0037">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rPr>
                <w:rFonts w:ascii="Times New Roman" w:eastAsia="Times New Roman" w:hAnsi="Times New Roman" w:cs="Times New Roman"/>
                <w:b/>
                <w:sz w:val="24"/>
              </w:rPr>
            </w:pPr>
            <w:r>
              <w:rPr>
                <w:rFonts w:ascii="Times New Roman" w:eastAsia="Times New Roman" w:hAnsi="Times New Roman" w:cs="Times New Roman"/>
                <w:b/>
                <w:sz w:val="24"/>
              </w:rPr>
              <w:t xml:space="preserve">Раздел 2. Фонетика. </w:t>
            </w:r>
          </w:p>
          <w:p w:rsidR="00EF0037" w:rsidRDefault="00C05958">
            <w:pPr>
              <w:spacing w:after="0"/>
              <w:jc w:val="both"/>
            </w:pPr>
            <w:r>
              <w:rPr>
                <w:rFonts w:ascii="Times New Roman" w:eastAsia="Times New Roman" w:hAnsi="Times New Roman" w:cs="Times New Roman"/>
                <w:b/>
                <w:sz w:val="24"/>
              </w:rPr>
              <w:t>Графика. Орфоэпия.</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pPr>
            <w:r>
              <w:rPr>
                <w:rFonts w:ascii="Times New Roman" w:eastAsia="Times New Roman" w:hAnsi="Times New Roman" w:cs="Times New Roman"/>
                <w:b/>
                <w:color w:val="000000"/>
                <w:sz w:val="26"/>
              </w:rPr>
              <w:t xml:space="preserve">СР </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 xml:space="preserve">5 </w:t>
            </w:r>
            <w:r>
              <w:rPr>
                <w:rFonts w:ascii="Times New Roman" w:eastAsia="Times New Roman" w:hAnsi="Times New Roman" w:cs="Times New Roman"/>
                <w:color w:val="000000"/>
                <w:sz w:val="26"/>
              </w:rPr>
              <w:t>– Реферат на тему: «СМИ и культура речи».</w:t>
            </w:r>
            <w:r>
              <w:rPr>
                <w:rFonts w:ascii="Times New Roman" w:eastAsia="Times New Roman" w:hAnsi="Times New Roman" w:cs="Times New Roman"/>
                <w:sz w:val="26"/>
              </w:rPr>
              <w:t xml:space="preserve"> </w:t>
            </w:r>
            <w:r>
              <w:rPr>
                <w:rFonts w:ascii="Times New Roman" w:eastAsia="Times New Roman" w:hAnsi="Times New Roman" w:cs="Times New Roman"/>
                <w:sz w:val="26"/>
              </w:rPr>
              <w:lastRenderedPageBreak/>
              <w:t>Конспектирование учебной литературы, подготовка сообщения «Основные словари русского языка».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rPr>
                <w:rFonts w:ascii="Calibri" w:eastAsia="Calibri" w:hAnsi="Calibri" w:cs="Calibri"/>
              </w:rPr>
            </w:pPr>
            <w:r>
              <w:rPr>
                <w:rFonts w:ascii="Calibri" w:eastAsia="Calibri" w:hAnsi="Calibri" w:cs="Calibri"/>
              </w:rPr>
              <w:lastRenderedPageBreak/>
              <w:t>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color w:val="000000"/>
                <w:sz w:val="24"/>
              </w:rPr>
              <w:t>Конспект</w:t>
            </w:r>
          </w:p>
          <w:p w:rsidR="00EF0037" w:rsidRDefault="00EF0037">
            <w:pPr>
              <w:spacing w:after="0"/>
              <w:jc w:val="both"/>
            </w:pPr>
          </w:p>
        </w:tc>
      </w:tr>
      <w:tr w:rsidR="00EF0037">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pPr>
            <w:r>
              <w:rPr>
                <w:rFonts w:ascii="Times New Roman" w:eastAsia="Times New Roman" w:hAnsi="Times New Roman" w:cs="Times New Roman"/>
                <w:b/>
                <w:sz w:val="24"/>
              </w:rPr>
              <w:lastRenderedPageBreak/>
              <w:t>Раздел 3. Морфемика, словообразование, орфография</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color w:val="000000"/>
                <w:sz w:val="26"/>
              </w:rPr>
            </w:pPr>
            <w:r>
              <w:rPr>
                <w:rFonts w:ascii="Times New Roman" w:eastAsia="Times New Roman" w:hAnsi="Times New Roman" w:cs="Times New Roman"/>
                <w:b/>
                <w:color w:val="000000"/>
                <w:sz w:val="26"/>
              </w:rPr>
              <w:t>СР</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6</w:t>
            </w:r>
            <w:r>
              <w:rPr>
                <w:rFonts w:ascii="Times New Roman" w:eastAsia="Times New Roman" w:hAnsi="Times New Roman" w:cs="Times New Roman"/>
                <w:color w:val="000000"/>
                <w:sz w:val="26"/>
              </w:rPr>
              <w:t xml:space="preserve">– </w:t>
            </w:r>
            <w:r>
              <w:rPr>
                <w:rFonts w:ascii="Times New Roman" w:eastAsia="Times New Roman" w:hAnsi="Times New Roman" w:cs="Times New Roman"/>
                <w:color w:val="000000"/>
                <w:sz w:val="26"/>
              </w:rPr>
              <w:t>Реферат на тему: «Строение русского слова. Способы образования слов в русском языке»</w:t>
            </w:r>
          </w:p>
          <w:p w:rsidR="00EF0037" w:rsidRDefault="00C05958">
            <w:pPr>
              <w:spacing w:after="0"/>
              <w:jc w:val="both"/>
              <w:rPr>
                <w:rFonts w:ascii="Times New Roman" w:eastAsia="Times New Roman" w:hAnsi="Times New Roman" w:cs="Times New Roman"/>
                <w:sz w:val="26"/>
              </w:rPr>
            </w:pPr>
            <w:r>
              <w:rPr>
                <w:rFonts w:ascii="Times New Roman" w:eastAsia="Times New Roman" w:hAnsi="Times New Roman" w:cs="Times New Roman"/>
                <w:sz w:val="26"/>
              </w:rPr>
              <w:t>Оформление таблиц «Алгоритмы применения орфографических правил»</w:t>
            </w:r>
          </w:p>
          <w:p w:rsidR="00EF0037" w:rsidRDefault="00C05958">
            <w:pPr>
              <w:spacing w:after="0"/>
              <w:jc w:val="both"/>
            </w:pPr>
            <w:r>
              <w:rPr>
                <w:rFonts w:ascii="Times New Roman" w:eastAsia="Times New Roman" w:hAnsi="Times New Roman" w:cs="Times New Roman"/>
                <w:b/>
                <w:sz w:val="26"/>
              </w:rPr>
              <w:t xml:space="preserve">СР </w:t>
            </w:r>
            <w:r>
              <w:rPr>
                <w:rFonts w:ascii="Segoe UI Symbol" w:eastAsia="Segoe UI Symbol" w:hAnsi="Segoe UI Symbol" w:cs="Segoe UI Symbol"/>
                <w:b/>
                <w:sz w:val="26"/>
              </w:rPr>
              <w:t>№</w:t>
            </w:r>
            <w:r>
              <w:rPr>
                <w:rFonts w:ascii="Times New Roman" w:eastAsia="Times New Roman" w:hAnsi="Times New Roman" w:cs="Times New Roman"/>
                <w:b/>
                <w:sz w:val="26"/>
              </w:rPr>
              <w:t xml:space="preserve">7 - </w:t>
            </w:r>
            <w:r>
              <w:rPr>
                <w:rFonts w:ascii="Times New Roman" w:eastAsia="Times New Roman" w:hAnsi="Times New Roman" w:cs="Times New Roman"/>
                <w:sz w:val="26"/>
              </w:rPr>
              <w:t>Сообщения «Основные словари русского языка», «</w:t>
            </w:r>
            <w:r>
              <w:rPr>
                <w:rFonts w:ascii="Times New Roman" w:eastAsia="Times New Roman" w:hAnsi="Times New Roman" w:cs="Times New Roman"/>
                <w:sz w:val="26"/>
              </w:rPr>
              <w:t>Вклад М.В. Ломоносова (Ф.Ф Фортунатова, Д.Н. Ушакова, Л.В. Щербы и др.; по выбору) в изучение русского языка».</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4</w:t>
            </w: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rPr>
                <w:rFonts w:ascii="Times New Roman" w:eastAsia="Times New Roman" w:hAnsi="Times New Roman" w:cs="Times New Roman"/>
                <w:sz w:val="24"/>
              </w:rPr>
            </w:pPr>
          </w:p>
          <w:p w:rsidR="00EF0037" w:rsidRDefault="00C05958">
            <w:pPr>
              <w:spacing w:after="0"/>
              <w:jc w:val="center"/>
            </w:pPr>
            <w:r>
              <w:rPr>
                <w:rFonts w:ascii="Times New Roman" w:eastAsia="Times New Roman" w:hAnsi="Times New Roman" w:cs="Times New Roman"/>
                <w:sz w:val="24"/>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ИНТЕРНЕТ-РЕСУРСАМИ</w:t>
            </w:r>
          </w:p>
          <w:p w:rsidR="00EF0037" w:rsidRDefault="00EF0037">
            <w:pPr>
              <w:spacing w:after="0"/>
              <w:jc w:val="both"/>
              <w:rPr>
                <w:rFonts w:ascii="Times New Roman" w:eastAsia="Times New Roman" w:hAnsi="Times New Roman" w:cs="Times New Roman"/>
                <w:color w:val="000000"/>
                <w:sz w:val="24"/>
              </w:rPr>
            </w:pP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Сообщение</w:t>
            </w:r>
          </w:p>
          <w:p w:rsidR="00EF0037" w:rsidRDefault="00EF0037">
            <w:pPr>
              <w:spacing w:after="0"/>
              <w:jc w:val="both"/>
              <w:rPr>
                <w:rFonts w:ascii="Times New Roman" w:eastAsia="Times New Roman" w:hAnsi="Times New Roman" w:cs="Times New Roman"/>
                <w:color w:val="000000"/>
                <w:sz w:val="24"/>
              </w:rPr>
            </w:pPr>
          </w:p>
          <w:p w:rsidR="00EF0037" w:rsidRDefault="00EF0037">
            <w:pPr>
              <w:spacing w:after="0"/>
              <w:jc w:val="both"/>
              <w:rPr>
                <w:rFonts w:ascii="Times New Roman" w:eastAsia="Times New Roman" w:hAnsi="Times New Roman" w:cs="Times New Roman"/>
                <w:color w:val="000000"/>
                <w:sz w:val="24"/>
              </w:rPr>
            </w:pP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Таблица</w:t>
            </w:r>
          </w:p>
          <w:p w:rsidR="00EF0037" w:rsidRDefault="00EF0037">
            <w:pPr>
              <w:spacing w:after="0"/>
              <w:jc w:val="both"/>
            </w:pPr>
          </w:p>
        </w:tc>
      </w:tr>
      <w:tr w:rsidR="00EF0037">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rPr>
                <w:rFonts w:ascii="Times New Roman" w:eastAsia="Times New Roman" w:hAnsi="Times New Roman" w:cs="Times New Roman"/>
                <w:b/>
                <w:sz w:val="24"/>
              </w:rPr>
            </w:pPr>
            <w:r>
              <w:rPr>
                <w:rFonts w:ascii="Times New Roman" w:eastAsia="Times New Roman" w:hAnsi="Times New Roman" w:cs="Times New Roman"/>
                <w:b/>
                <w:sz w:val="24"/>
              </w:rPr>
              <w:t>Раздел 4</w:t>
            </w:r>
          </w:p>
          <w:p w:rsidR="00EF0037" w:rsidRDefault="00C05958">
            <w:pPr>
              <w:spacing w:after="0"/>
              <w:jc w:val="both"/>
            </w:pPr>
            <w:r>
              <w:rPr>
                <w:rFonts w:ascii="Times New Roman" w:eastAsia="Times New Roman" w:hAnsi="Times New Roman" w:cs="Times New Roman"/>
                <w:b/>
                <w:sz w:val="24"/>
              </w:rPr>
              <w:t>Морфология и орфография.</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rPr>
                <w:rFonts w:ascii="Times New Roman" w:eastAsia="Times New Roman" w:hAnsi="Times New Roman" w:cs="Times New Roman"/>
                <w:color w:val="000000"/>
                <w:sz w:val="26"/>
              </w:rPr>
            </w:pPr>
            <w:r>
              <w:rPr>
                <w:rFonts w:ascii="Times New Roman" w:eastAsia="Times New Roman" w:hAnsi="Times New Roman" w:cs="Times New Roman"/>
                <w:b/>
                <w:color w:val="000000"/>
                <w:sz w:val="26"/>
              </w:rPr>
              <w:t xml:space="preserve">СР </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8</w:t>
            </w:r>
            <w:r>
              <w:rPr>
                <w:rFonts w:ascii="Times New Roman" w:eastAsia="Times New Roman" w:hAnsi="Times New Roman" w:cs="Times New Roman"/>
                <w:color w:val="000000"/>
                <w:sz w:val="26"/>
              </w:rPr>
              <w:t xml:space="preserve"> – Реферат на тему: «</w:t>
            </w:r>
            <w:r>
              <w:rPr>
                <w:rFonts w:ascii="Times New Roman" w:eastAsia="Times New Roman" w:hAnsi="Times New Roman" w:cs="Times New Roman"/>
                <w:color w:val="000000"/>
                <w:sz w:val="26"/>
              </w:rPr>
              <w:t>Лексико-грамматические разряды имен существительных (на примере произведений художественной литературы).</w:t>
            </w:r>
          </w:p>
          <w:p w:rsidR="00EF0037" w:rsidRDefault="00C05958">
            <w:pPr>
              <w:spacing w:after="0" w:line="240" w:lineRule="auto"/>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Реферат на тему: «Лексико-грамматические разряды имен прилагательных (на примере лирики русских поэтов).</w:t>
            </w:r>
          </w:p>
          <w:p w:rsidR="00EF0037" w:rsidRDefault="00C05958">
            <w:pPr>
              <w:spacing w:after="0"/>
              <w:jc w:val="both"/>
              <w:rPr>
                <w:rFonts w:ascii="Times New Roman" w:eastAsia="Times New Roman" w:hAnsi="Times New Roman" w:cs="Times New Roman"/>
                <w:color w:val="000000"/>
                <w:sz w:val="26"/>
              </w:rPr>
            </w:pPr>
            <w:r>
              <w:rPr>
                <w:rFonts w:ascii="Times New Roman" w:eastAsia="Times New Roman" w:hAnsi="Times New Roman" w:cs="Times New Roman"/>
                <w:color w:val="000000"/>
                <w:sz w:val="26"/>
              </w:rPr>
              <w:t>Презентация на тему: «Переход одних частей реч</w:t>
            </w:r>
            <w:r>
              <w:rPr>
                <w:rFonts w:ascii="Times New Roman" w:eastAsia="Times New Roman" w:hAnsi="Times New Roman" w:cs="Times New Roman"/>
                <w:color w:val="000000"/>
                <w:sz w:val="26"/>
              </w:rPr>
              <w:t xml:space="preserve">и в другую" </w:t>
            </w:r>
          </w:p>
          <w:p w:rsidR="00EF0037" w:rsidRDefault="00C05958">
            <w:pPr>
              <w:spacing w:after="0"/>
              <w:jc w:val="both"/>
            </w:pPr>
            <w:r>
              <w:rPr>
                <w:rFonts w:ascii="Times New Roman" w:eastAsia="Times New Roman" w:hAnsi="Times New Roman" w:cs="Times New Roman"/>
                <w:b/>
                <w:color w:val="000000"/>
                <w:sz w:val="26"/>
              </w:rPr>
              <w:t>СР</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9</w:t>
            </w:r>
            <w:r>
              <w:rPr>
                <w:rFonts w:ascii="Times New Roman" w:eastAsia="Times New Roman" w:hAnsi="Times New Roman" w:cs="Times New Roman"/>
                <w:color w:val="000000"/>
                <w:sz w:val="26"/>
              </w:rPr>
              <w:t xml:space="preserve"> – Презентация на тему:</w:t>
            </w:r>
            <w:r>
              <w:rPr>
                <w:rFonts w:ascii="Times New Roman" w:eastAsia="Times New Roman" w:hAnsi="Times New Roman" w:cs="Times New Roman"/>
                <w:sz w:val="26"/>
              </w:rPr>
              <w:t xml:space="preserve"> «Служебные части речи».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4</w:t>
            </w: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C05958">
            <w:pPr>
              <w:spacing w:after="0"/>
              <w:jc w:val="center"/>
            </w:pPr>
            <w:r>
              <w:rPr>
                <w:rFonts w:ascii="Times New Roman" w:eastAsia="Times New Roman" w:hAnsi="Times New Roman" w:cs="Times New Roman"/>
                <w:sz w:val="24"/>
              </w:rPr>
              <w:t>4</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 ИНТЕРНЕТ-РЕСУРСАМИ</w:t>
            </w:r>
          </w:p>
          <w:p w:rsidR="00EF0037" w:rsidRDefault="00EF0037">
            <w:pPr>
              <w:spacing w:after="0"/>
              <w:jc w:val="both"/>
              <w:rPr>
                <w:rFonts w:ascii="Times New Roman" w:eastAsia="Times New Roman" w:hAnsi="Times New Roman" w:cs="Times New Roman"/>
                <w:color w:val="000000"/>
                <w:sz w:val="24"/>
              </w:rPr>
            </w:pPr>
          </w:p>
          <w:p w:rsidR="00EF0037" w:rsidRDefault="00EF0037">
            <w:pPr>
              <w:spacing w:after="0"/>
              <w:jc w:val="both"/>
              <w:rPr>
                <w:rFonts w:ascii="Times New Roman" w:eastAsia="Times New Roman" w:hAnsi="Times New Roman" w:cs="Times New Roman"/>
                <w:color w:val="000000"/>
                <w:sz w:val="24"/>
              </w:rPr>
            </w:pPr>
          </w:p>
          <w:p w:rsidR="00EF0037" w:rsidRDefault="00EF0037">
            <w:pPr>
              <w:spacing w:after="0"/>
              <w:jc w:val="both"/>
              <w:rPr>
                <w:rFonts w:ascii="Times New Roman" w:eastAsia="Times New Roman" w:hAnsi="Times New Roman" w:cs="Times New Roman"/>
                <w:color w:val="000000"/>
                <w:sz w:val="24"/>
              </w:rPr>
            </w:pPr>
          </w:p>
          <w:p w:rsidR="00EF0037" w:rsidRDefault="00C05958">
            <w:pPr>
              <w:spacing w:after="0"/>
              <w:jc w:val="both"/>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Таблица </w:t>
            </w:r>
          </w:p>
          <w:p w:rsidR="00EF0037" w:rsidRDefault="00EF0037">
            <w:pPr>
              <w:spacing w:after="0"/>
              <w:jc w:val="both"/>
              <w:rPr>
                <w:rFonts w:ascii="Times New Roman" w:eastAsia="Times New Roman" w:hAnsi="Times New Roman" w:cs="Times New Roman"/>
                <w:color w:val="000000"/>
                <w:sz w:val="24"/>
              </w:rPr>
            </w:pPr>
          </w:p>
          <w:p w:rsidR="00EF0037" w:rsidRDefault="00EF0037">
            <w:pPr>
              <w:spacing w:after="0"/>
              <w:jc w:val="both"/>
              <w:rPr>
                <w:rFonts w:ascii="Times New Roman" w:eastAsia="Times New Roman" w:hAnsi="Times New Roman" w:cs="Times New Roman"/>
                <w:color w:val="000000"/>
                <w:sz w:val="24"/>
              </w:rPr>
            </w:pPr>
          </w:p>
          <w:p w:rsidR="00EF0037" w:rsidRDefault="00EF0037">
            <w:pPr>
              <w:spacing w:after="0"/>
              <w:jc w:val="both"/>
              <w:rPr>
                <w:rFonts w:ascii="Times New Roman" w:eastAsia="Times New Roman" w:hAnsi="Times New Roman" w:cs="Times New Roman"/>
                <w:color w:val="000000"/>
                <w:sz w:val="24"/>
              </w:rPr>
            </w:pPr>
          </w:p>
          <w:p w:rsidR="00EF0037" w:rsidRDefault="00EF0037">
            <w:pPr>
              <w:spacing w:after="0"/>
              <w:jc w:val="both"/>
              <w:rPr>
                <w:rFonts w:ascii="Times New Roman" w:eastAsia="Times New Roman" w:hAnsi="Times New Roman" w:cs="Times New Roman"/>
                <w:color w:val="000000"/>
                <w:sz w:val="24"/>
              </w:rPr>
            </w:pPr>
          </w:p>
          <w:p w:rsidR="00EF0037" w:rsidRDefault="00EF0037">
            <w:pPr>
              <w:spacing w:after="0"/>
              <w:jc w:val="both"/>
              <w:rPr>
                <w:rFonts w:ascii="Times New Roman" w:eastAsia="Times New Roman" w:hAnsi="Times New Roman" w:cs="Times New Roman"/>
                <w:color w:val="000000"/>
                <w:sz w:val="24"/>
              </w:rPr>
            </w:pPr>
          </w:p>
          <w:p w:rsidR="00EF0037" w:rsidRDefault="00EF0037">
            <w:pPr>
              <w:spacing w:after="0"/>
              <w:jc w:val="both"/>
              <w:rPr>
                <w:rFonts w:ascii="Times New Roman" w:eastAsia="Times New Roman" w:hAnsi="Times New Roman" w:cs="Times New Roman"/>
                <w:color w:val="000000"/>
                <w:sz w:val="24"/>
              </w:rPr>
            </w:pPr>
          </w:p>
          <w:p w:rsidR="00EF0037" w:rsidRDefault="00C05958">
            <w:pPr>
              <w:spacing w:after="0"/>
              <w:jc w:val="both"/>
            </w:pPr>
            <w:r>
              <w:rPr>
                <w:rFonts w:ascii="Times New Roman" w:eastAsia="Times New Roman" w:hAnsi="Times New Roman" w:cs="Times New Roman"/>
                <w:color w:val="000000"/>
                <w:sz w:val="24"/>
              </w:rPr>
              <w:t>Конспект</w:t>
            </w:r>
          </w:p>
        </w:tc>
      </w:tr>
      <w:tr w:rsidR="00EF0037">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pPr>
            <w:r>
              <w:rPr>
                <w:rFonts w:ascii="Times New Roman" w:eastAsia="Times New Roman" w:hAnsi="Times New Roman" w:cs="Times New Roman"/>
                <w:b/>
                <w:sz w:val="24"/>
              </w:rPr>
              <w:t>Раздел 6. Синтаксис и пунктуация</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pPr>
            <w:r>
              <w:rPr>
                <w:rFonts w:ascii="Times New Roman" w:eastAsia="Times New Roman" w:hAnsi="Times New Roman" w:cs="Times New Roman"/>
                <w:b/>
                <w:color w:val="000000"/>
                <w:sz w:val="26"/>
              </w:rPr>
              <w:t xml:space="preserve">СР </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10</w:t>
            </w:r>
            <w:r>
              <w:rPr>
                <w:rFonts w:ascii="Times New Roman" w:eastAsia="Times New Roman" w:hAnsi="Times New Roman" w:cs="Times New Roman"/>
                <w:color w:val="000000"/>
                <w:sz w:val="26"/>
              </w:rPr>
              <w:t xml:space="preserve"> –Реферат </w:t>
            </w:r>
            <w:r>
              <w:rPr>
                <w:rFonts w:ascii="Times New Roman" w:eastAsia="Times New Roman" w:hAnsi="Times New Roman" w:cs="Times New Roman"/>
                <w:color w:val="000000"/>
                <w:sz w:val="26"/>
                <w:shd w:val="clear" w:color="auto" w:fill="FFFFFF"/>
              </w:rPr>
              <w:t>на тему: «Использование сложных предложений в речи», «</w:t>
            </w:r>
            <w:r>
              <w:rPr>
                <w:rFonts w:ascii="Times New Roman" w:eastAsia="Times New Roman" w:hAnsi="Times New Roman" w:cs="Times New Roman"/>
                <w:color w:val="000000"/>
                <w:sz w:val="26"/>
                <w:shd w:val="clear" w:color="auto" w:fill="FFFFFF"/>
              </w:rPr>
              <w:t xml:space="preserve">Синонимика сложных предложений», «Русская пунктуация </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pPr>
            <w:r>
              <w:rPr>
                <w:rFonts w:ascii="Times New Roman" w:eastAsia="Times New Roman" w:hAnsi="Times New Roman" w:cs="Times New Roman"/>
                <w:sz w:val="24"/>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Сообщение</w:t>
            </w: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C05958">
            <w:pPr>
              <w:spacing w:after="0"/>
              <w:jc w:val="both"/>
            </w:pPr>
            <w:r>
              <w:rPr>
                <w:rFonts w:ascii="Times New Roman" w:eastAsia="Times New Roman" w:hAnsi="Times New Roman" w:cs="Times New Roman"/>
                <w:color w:val="000000"/>
                <w:sz w:val="24"/>
              </w:rPr>
              <w:t>Доклад</w:t>
            </w:r>
          </w:p>
        </w:tc>
      </w:tr>
      <w:tr w:rsidR="00EF0037">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rPr>
                <w:rFonts w:ascii="Times New Roman" w:eastAsia="Times New Roman" w:hAnsi="Times New Roman" w:cs="Times New Roman"/>
                <w:b/>
                <w:sz w:val="24"/>
              </w:rPr>
            </w:pPr>
            <w:r>
              <w:rPr>
                <w:rFonts w:ascii="Times New Roman" w:eastAsia="Times New Roman" w:hAnsi="Times New Roman" w:cs="Times New Roman"/>
                <w:b/>
                <w:sz w:val="24"/>
              </w:rPr>
              <w:lastRenderedPageBreak/>
              <w:t>Раздел 7</w:t>
            </w:r>
          </w:p>
          <w:p w:rsidR="00EF0037" w:rsidRDefault="00C05958">
            <w:pPr>
              <w:spacing w:after="0"/>
              <w:jc w:val="both"/>
            </w:pPr>
            <w:r>
              <w:rPr>
                <w:rFonts w:ascii="Times New Roman" w:eastAsia="Times New Roman" w:hAnsi="Times New Roman" w:cs="Times New Roman"/>
                <w:b/>
                <w:sz w:val="24"/>
              </w:rPr>
              <w:t>Язык и речь. Функциональные стили речи.</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ind w:firstLine="34"/>
              <w:rPr>
                <w:rFonts w:ascii="Times New Roman" w:eastAsia="Times New Roman" w:hAnsi="Times New Roman" w:cs="Times New Roman"/>
                <w:spacing w:val="-4"/>
                <w:sz w:val="26"/>
              </w:rPr>
            </w:pPr>
            <w:r>
              <w:rPr>
                <w:rFonts w:ascii="Times New Roman" w:eastAsia="Times New Roman" w:hAnsi="Times New Roman" w:cs="Times New Roman"/>
                <w:b/>
                <w:color w:val="000000"/>
                <w:sz w:val="26"/>
              </w:rPr>
              <w:t xml:space="preserve">СР </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11</w:t>
            </w:r>
            <w:r>
              <w:rPr>
                <w:rFonts w:ascii="Times New Roman" w:eastAsia="Times New Roman" w:hAnsi="Times New Roman" w:cs="Times New Roman"/>
                <w:color w:val="000000"/>
                <w:sz w:val="26"/>
              </w:rPr>
              <w:t xml:space="preserve"> – Сообщение на тему:</w:t>
            </w:r>
            <w:r>
              <w:rPr>
                <w:rFonts w:ascii="Times New Roman" w:eastAsia="Times New Roman" w:hAnsi="Times New Roman" w:cs="Times New Roman"/>
                <w:spacing w:val="-4"/>
                <w:sz w:val="26"/>
              </w:rPr>
              <w:t xml:space="preserve"> «Языковые особенности" </w:t>
            </w:r>
          </w:p>
          <w:p w:rsidR="00EF0037" w:rsidRDefault="00C05958">
            <w:pPr>
              <w:ind w:firstLine="34"/>
              <w:rPr>
                <w:rFonts w:ascii="Times New Roman" w:eastAsia="Times New Roman" w:hAnsi="Times New Roman" w:cs="Times New Roman"/>
                <w:spacing w:val="-4"/>
                <w:sz w:val="26"/>
              </w:rPr>
            </w:pPr>
            <w:r>
              <w:rPr>
                <w:rFonts w:ascii="Times New Roman" w:eastAsia="Times New Roman" w:hAnsi="Times New Roman" w:cs="Times New Roman"/>
                <w:b/>
                <w:color w:val="000000"/>
                <w:sz w:val="26"/>
              </w:rPr>
              <w:t xml:space="preserve">СР </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13</w:t>
            </w:r>
            <w:r>
              <w:rPr>
                <w:rFonts w:ascii="Times New Roman" w:eastAsia="Times New Roman" w:hAnsi="Times New Roman" w:cs="Times New Roman"/>
                <w:color w:val="000000"/>
                <w:sz w:val="26"/>
              </w:rPr>
              <w:t xml:space="preserve"> –Презентация на тему: </w:t>
            </w:r>
            <w:r>
              <w:rPr>
                <w:rFonts w:ascii="Times New Roman" w:eastAsia="Times New Roman" w:hAnsi="Times New Roman" w:cs="Times New Roman"/>
                <w:spacing w:val="-4"/>
                <w:sz w:val="26"/>
              </w:rPr>
              <w:t>«Виды делового общения</w:t>
            </w:r>
          </w:p>
          <w:p w:rsidR="00EF0037" w:rsidRDefault="00EF0037">
            <w:pPr>
              <w:spacing w:after="0" w:line="240" w:lineRule="auto"/>
              <w:jc w:val="both"/>
              <w:rPr>
                <w:rFonts w:ascii="Times New Roman" w:eastAsia="Times New Roman" w:hAnsi="Times New Roman" w:cs="Times New Roman"/>
                <w:spacing w:val="-4"/>
                <w:sz w:val="26"/>
              </w:rPr>
            </w:pPr>
          </w:p>
          <w:p w:rsidR="00EF0037" w:rsidRDefault="00C05958">
            <w:pPr>
              <w:ind w:firstLine="34"/>
            </w:pPr>
            <w:r>
              <w:rPr>
                <w:rFonts w:ascii="Times New Roman" w:eastAsia="Times New Roman" w:hAnsi="Times New Roman" w:cs="Times New Roman"/>
                <w:b/>
                <w:color w:val="000000"/>
                <w:sz w:val="26"/>
              </w:rPr>
              <w:t xml:space="preserve">СР </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13</w:t>
            </w:r>
            <w:r>
              <w:rPr>
                <w:rFonts w:ascii="Times New Roman" w:eastAsia="Times New Roman" w:hAnsi="Times New Roman" w:cs="Times New Roman"/>
                <w:color w:val="000000"/>
                <w:sz w:val="26"/>
              </w:rPr>
              <w:t xml:space="preserve"> –</w:t>
            </w:r>
            <w:r>
              <w:rPr>
                <w:rFonts w:ascii="Times New Roman" w:eastAsia="Times New Roman" w:hAnsi="Times New Roman" w:cs="Times New Roman"/>
                <w:color w:val="000000"/>
                <w:sz w:val="26"/>
              </w:rPr>
              <w:t xml:space="preserve">Презентация на тему: </w:t>
            </w:r>
            <w:r>
              <w:rPr>
                <w:rFonts w:ascii="Times New Roman" w:eastAsia="Times New Roman" w:hAnsi="Times New Roman" w:cs="Times New Roman"/>
                <w:spacing w:val="-4"/>
                <w:sz w:val="26"/>
              </w:rPr>
              <w:t>«Виды делового общения, их языковые особенности»</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w:t>
            </w: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2</w:t>
            </w: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EF0037">
            <w:pPr>
              <w:spacing w:after="0"/>
              <w:jc w:val="center"/>
              <w:rPr>
                <w:rFonts w:ascii="Times New Roman" w:eastAsia="Times New Roman" w:hAnsi="Times New Roman" w:cs="Times New Roman"/>
                <w:sz w:val="24"/>
              </w:rPr>
            </w:pPr>
          </w:p>
          <w:p w:rsidR="00EF0037" w:rsidRDefault="00C05958">
            <w:pPr>
              <w:spacing w:after="0"/>
              <w:jc w:val="center"/>
            </w:pPr>
            <w:r>
              <w:rPr>
                <w:rFonts w:ascii="Times New Roman" w:eastAsia="Times New Roman" w:hAnsi="Times New Roman" w:cs="Times New Roman"/>
                <w:sz w:val="24"/>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Доклад</w:t>
            </w: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sz w:val="24"/>
              </w:rPr>
              <w:t>Таблица</w:t>
            </w: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C05958">
            <w:pPr>
              <w:spacing w:after="0"/>
              <w:jc w:val="both"/>
            </w:pPr>
            <w:r>
              <w:rPr>
                <w:rFonts w:ascii="Times New Roman" w:eastAsia="Times New Roman" w:hAnsi="Times New Roman" w:cs="Times New Roman"/>
                <w:color w:val="000000"/>
                <w:sz w:val="24"/>
              </w:rPr>
              <w:t>Работа с ИНТЕРНЕТ-РЕСУРСАМИ</w:t>
            </w:r>
          </w:p>
        </w:tc>
      </w:tr>
      <w:tr w:rsidR="00EF0037">
        <w:tblPrEx>
          <w:tblCellMar>
            <w:top w:w="0" w:type="dxa"/>
            <w:bottom w:w="0" w:type="dxa"/>
          </w:tblCellMar>
        </w:tblPrEx>
        <w:trPr>
          <w:trHeight w:val="1"/>
        </w:trPr>
        <w:tc>
          <w:tcPr>
            <w:tcW w:w="258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b/>
                <w:sz w:val="26"/>
              </w:rPr>
              <w:t>Тема . Текст и его основные признаки.</w:t>
            </w:r>
          </w:p>
        </w:tc>
        <w:tc>
          <w:tcPr>
            <w:tcW w:w="36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ind w:firstLine="34"/>
            </w:pPr>
            <w:r>
              <w:rPr>
                <w:rFonts w:ascii="Times New Roman" w:eastAsia="Times New Roman" w:hAnsi="Times New Roman" w:cs="Times New Roman"/>
                <w:b/>
                <w:color w:val="000000"/>
                <w:sz w:val="26"/>
              </w:rPr>
              <w:t xml:space="preserve">СР </w:t>
            </w:r>
            <w:r>
              <w:rPr>
                <w:rFonts w:ascii="Segoe UI Symbol" w:eastAsia="Segoe UI Symbol" w:hAnsi="Segoe UI Symbol" w:cs="Segoe UI Symbol"/>
                <w:b/>
                <w:color w:val="000000"/>
                <w:sz w:val="26"/>
              </w:rPr>
              <w:t>№</w:t>
            </w:r>
            <w:r>
              <w:rPr>
                <w:rFonts w:ascii="Times New Roman" w:eastAsia="Times New Roman" w:hAnsi="Times New Roman" w:cs="Times New Roman"/>
                <w:b/>
                <w:color w:val="000000"/>
                <w:sz w:val="26"/>
              </w:rPr>
              <w:t xml:space="preserve">14 - </w:t>
            </w:r>
            <w:r>
              <w:rPr>
                <w:rFonts w:ascii="Times New Roman" w:eastAsia="Times New Roman" w:hAnsi="Times New Roman" w:cs="Times New Roman"/>
                <w:color w:val="000000"/>
                <w:sz w:val="26"/>
              </w:rPr>
              <w:t>Реферат на тему: «Типы текстов по смыслу"</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center"/>
            </w:pPr>
            <w:r>
              <w:rPr>
                <w:rFonts w:ascii="Times New Roman" w:eastAsia="Times New Roman" w:hAnsi="Times New Roman" w:cs="Times New Roman"/>
                <w:sz w:val="24"/>
              </w:rPr>
              <w:t>2</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jc w:val="both"/>
            </w:pPr>
            <w:r>
              <w:rPr>
                <w:rFonts w:ascii="Times New Roman" w:eastAsia="Times New Roman" w:hAnsi="Times New Roman" w:cs="Times New Roman"/>
                <w:sz w:val="24"/>
              </w:rPr>
              <w:t>Реферат</w:t>
            </w:r>
          </w:p>
        </w:tc>
      </w:tr>
      <w:tr w:rsidR="00EF0037">
        <w:tblPrEx>
          <w:tblCellMar>
            <w:top w:w="0" w:type="dxa"/>
            <w:bottom w:w="0" w:type="dxa"/>
          </w:tblCellMar>
        </w:tblPrEx>
        <w:trPr>
          <w:trHeight w:val="1"/>
        </w:trPr>
        <w:tc>
          <w:tcPr>
            <w:tcW w:w="623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both"/>
            </w:pPr>
            <w:r>
              <w:rPr>
                <w:rFonts w:ascii="Times New Roman" w:eastAsia="Times New Roman" w:hAnsi="Times New Roman" w:cs="Times New Roman"/>
                <w:b/>
                <w:sz w:val="24"/>
              </w:rPr>
              <w:t>Всего</w:t>
            </w:r>
          </w:p>
        </w:tc>
        <w:tc>
          <w:tcPr>
            <w:tcW w:w="9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EF0037" w:rsidRDefault="00C05958">
            <w:pPr>
              <w:spacing w:after="0"/>
              <w:jc w:val="center"/>
            </w:pPr>
            <w:r>
              <w:rPr>
                <w:rFonts w:ascii="Times New Roman" w:eastAsia="Times New Roman" w:hAnsi="Times New Roman" w:cs="Times New Roman"/>
                <w:b/>
                <w:sz w:val="24"/>
              </w:rPr>
              <w:t>40 ч.</w:t>
            </w:r>
          </w:p>
        </w:tc>
        <w:tc>
          <w:tcPr>
            <w:tcW w:w="269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EF0037">
            <w:pPr>
              <w:spacing w:after="0"/>
              <w:jc w:val="both"/>
              <w:rPr>
                <w:rFonts w:ascii="Calibri" w:eastAsia="Calibri" w:hAnsi="Calibri" w:cs="Calibri"/>
              </w:rPr>
            </w:pPr>
          </w:p>
        </w:tc>
      </w:tr>
    </w:tbl>
    <w:p w:rsidR="00EF0037" w:rsidRDefault="00EF0037">
      <w:pPr>
        <w:jc w:val="both"/>
        <w:rPr>
          <w:rFonts w:ascii="Times New Roman" w:eastAsia="Times New Roman" w:hAnsi="Times New Roman" w:cs="Times New Roman"/>
          <w:sz w:val="24"/>
        </w:rPr>
      </w:pPr>
    </w:p>
    <w:p w:rsidR="00EF0037" w:rsidRDefault="00EF0037">
      <w:pPr>
        <w:jc w:val="both"/>
        <w:rPr>
          <w:rFonts w:ascii="Times New Roman" w:eastAsia="Times New Roman" w:hAnsi="Times New Roman" w:cs="Times New Roman"/>
          <w:sz w:val="24"/>
        </w:rPr>
      </w:pPr>
    </w:p>
    <w:p w:rsidR="00EF0037" w:rsidRDefault="00EF0037">
      <w:pPr>
        <w:jc w:val="both"/>
        <w:rPr>
          <w:rFonts w:ascii="Times New Roman" w:eastAsia="Times New Roman" w:hAnsi="Times New Roman" w:cs="Times New Roman"/>
          <w:sz w:val="24"/>
        </w:rPr>
      </w:pPr>
    </w:p>
    <w:p w:rsidR="00EF0037" w:rsidRDefault="00EF0037">
      <w:pPr>
        <w:jc w:val="both"/>
        <w:rPr>
          <w:rFonts w:ascii="Times New Roman" w:eastAsia="Times New Roman" w:hAnsi="Times New Roman" w:cs="Times New Roman"/>
          <w:sz w:val="24"/>
        </w:rPr>
      </w:pPr>
    </w:p>
    <w:p w:rsidR="00EF0037" w:rsidRDefault="00EF0037">
      <w:pPr>
        <w:spacing w:after="0"/>
        <w:ind w:firstLine="709"/>
        <w:jc w:val="both"/>
        <w:rPr>
          <w:rFonts w:ascii="Times New Roman" w:eastAsia="Times New Roman" w:hAnsi="Times New Roman" w:cs="Times New Roman"/>
          <w:sz w:val="24"/>
        </w:rPr>
      </w:pPr>
    </w:p>
    <w:p w:rsidR="00EF0037" w:rsidRDefault="00C05958">
      <w:pPr>
        <w:numPr>
          <w:ilvl w:val="0"/>
          <w:numId w:val="6"/>
        </w:numPr>
        <w:spacing w:after="0" w:line="240" w:lineRule="auto"/>
        <w:ind w:left="1505" w:hanging="720"/>
        <w:jc w:val="both"/>
        <w:rPr>
          <w:rFonts w:ascii="Times New Roman" w:eastAsia="Times New Roman" w:hAnsi="Times New Roman" w:cs="Times New Roman"/>
          <w:sz w:val="26"/>
        </w:rPr>
      </w:pPr>
      <w:r>
        <w:rPr>
          <w:rFonts w:ascii="Times New Roman" w:eastAsia="Times New Roman" w:hAnsi="Times New Roman" w:cs="Times New Roman"/>
          <w:b/>
          <w:sz w:val="26"/>
        </w:rPr>
        <w:t xml:space="preserve">Критерии оценивания выполненных заданий </w:t>
      </w:r>
    </w:p>
    <w:p w:rsidR="00EF0037" w:rsidRDefault="00C05958">
      <w:pPr>
        <w:spacing w:after="0" w:line="240" w:lineRule="auto"/>
        <w:ind w:left="782"/>
        <w:jc w:val="both"/>
        <w:rPr>
          <w:rFonts w:ascii="Times New Roman" w:eastAsia="Times New Roman" w:hAnsi="Times New Roman" w:cs="Times New Roman"/>
          <w:sz w:val="24"/>
        </w:rPr>
      </w:pPr>
      <w:r>
        <w:rPr>
          <w:rFonts w:ascii="Times New Roman" w:eastAsia="Times New Roman" w:hAnsi="Times New Roman" w:cs="Times New Roman"/>
          <w:b/>
          <w:sz w:val="26"/>
        </w:rPr>
        <w:br/>
        <w:t xml:space="preserve">            </w:t>
      </w:r>
      <w:r>
        <w:rPr>
          <w:rFonts w:ascii="Times New Roman" w:eastAsia="Times New Roman" w:hAnsi="Times New Roman" w:cs="Times New Roman"/>
          <w:sz w:val="24"/>
        </w:rPr>
        <w:t xml:space="preserve"> Критерии оценивания выполненных таблиц</w:t>
      </w:r>
    </w:p>
    <w:tbl>
      <w:tblPr>
        <w:tblW w:w="0" w:type="auto"/>
        <w:tblInd w:w="98" w:type="dxa"/>
        <w:tblCellMar>
          <w:left w:w="10" w:type="dxa"/>
          <w:right w:w="10" w:type="dxa"/>
        </w:tblCellMar>
        <w:tblLook w:val="0000" w:firstRow="0" w:lastRow="0" w:firstColumn="0" w:lastColumn="0" w:noHBand="0" w:noVBand="0"/>
      </w:tblPr>
      <w:tblGrid>
        <w:gridCol w:w="1904"/>
        <w:gridCol w:w="2659"/>
        <w:gridCol w:w="2692"/>
        <w:gridCol w:w="2218"/>
      </w:tblGrid>
      <w:tr w:rsidR="00EF0037">
        <w:tblPrEx>
          <w:tblCellMar>
            <w:top w:w="0" w:type="dxa"/>
            <w:bottom w:w="0" w:type="dxa"/>
          </w:tblCellMar>
        </w:tblPrEx>
        <w:tc>
          <w:tcPr>
            <w:tcW w:w="1911"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Критерии оценки</w:t>
            </w: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Работа выполнена</w:t>
            </w:r>
          </w:p>
          <w:p w:rsidR="00EF0037" w:rsidRDefault="00EF0037">
            <w:pPr>
              <w:spacing w:line="240" w:lineRule="auto"/>
              <w:jc w:val="both"/>
            </w:pP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 xml:space="preserve">Работа выполнена </w:t>
            </w:r>
            <w:r>
              <w:rPr>
                <w:rFonts w:ascii="Times New Roman" w:eastAsia="Times New Roman" w:hAnsi="Times New Roman" w:cs="Times New Roman"/>
                <w:b/>
                <w:sz w:val="24"/>
              </w:rPr>
              <w:br/>
              <w:t>не полностью</w:t>
            </w:r>
          </w:p>
        </w:tc>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 xml:space="preserve">Работа </w:t>
            </w:r>
            <w:r>
              <w:rPr>
                <w:rFonts w:ascii="Times New Roman" w:eastAsia="Times New Roman" w:hAnsi="Times New Roman" w:cs="Times New Roman"/>
                <w:b/>
                <w:sz w:val="24"/>
              </w:rPr>
              <w:br/>
              <w:t>не выполнена</w:t>
            </w:r>
          </w:p>
        </w:tc>
      </w:tr>
      <w:tr w:rsidR="00EF0037">
        <w:tblPrEx>
          <w:tblCellMar>
            <w:top w:w="0" w:type="dxa"/>
            <w:bottom w:w="0" w:type="dxa"/>
          </w:tblCellMar>
        </w:tblPrEx>
        <w:tc>
          <w:tcPr>
            <w:tcW w:w="1911"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EF0037">
            <w:pPr>
              <w:rPr>
                <w:rFonts w:ascii="Calibri" w:eastAsia="Calibri" w:hAnsi="Calibri" w:cs="Calibri"/>
              </w:rPr>
            </w:pP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Оценка «5»</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Оценка «3-4»</w:t>
            </w:r>
          </w:p>
        </w:tc>
        <w:tc>
          <w:tcPr>
            <w:tcW w:w="222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Оценка «2»</w:t>
            </w:r>
          </w:p>
        </w:tc>
      </w:tr>
      <w:tr w:rsidR="00EF0037">
        <w:tblPrEx>
          <w:tblCellMar>
            <w:top w:w="0" w:type="dxa"/>
            <w:bottom w:w="0" w:type="dxa"/>
          </w:tblCellMar>
        </w:tblPrEx>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sz w:val="24"/>
              </w:rPr>
              <w:t>Соответствие представленной информации заданной теме</w:t>
            </w: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ind w:left="103"/>
              <w:jc w:val="both"/>
            </w:pPr>
            <w:r>
              <w:rPr>
                <w:rFonts w:ascii="Times New Roman" w:eastAsia="Times New Roman" w:hAnsi="Times New Roman" w:cs="Times New Roman"/>
                <w:sz w:val="24"/>
              </w:rPr>
              <w:t xml:space="preserve">Содержание сообщения полностью соответствует заданной теме, </w:t>
            </w:r>
            <w:r>
              <w:rPr>
                <w:rFonts w:ascii="Times New Roman" w:eastAsia="Times New Roman" w:hAnsi="Times New Roman" w:cs="Times New Roman"/>
                <w:sz w:val="24"/>
              </w:rPr>
              <w:br/>
              <w:t>тема раскрыта полностью</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numPr>
                <w:ilvl w:val="0"/>
                <w:numId w:val="7"/>
              </w:numPr>
              <w:spacing w:after="0" w:line="240" w:lineRule="auto"/>
              <w:ind w:hanging="199"/>
              <w:jc w:val="both"/>
            </w:pPr>
            <w:r>
              <w:rPr>
                <w:rFonts w:ascii="Times New Roman" w:eastAsia="Times New Roman" w:hAnsi="Times New Roman" w:cs="Times New Roman"/>
                <w:sz w:val="24"/>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numPr>
                <w:ilvl w:val="0"/>
                <w:numId w:val="7"/>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Обучающийся работу не выполнил вовсе.</w:t>
            </w:r>
          </w:p>
          <w:p w:rsidR="00EF0037" w:rsidRDefault="00EF0037">
            <w:pPr>
              <w:spacing w:line="240" w:lineRule="auto"/>
              <w:jc w:val="both"/>
              <w:rPr>
                <w:rFonts w:ascii="Times New Roman" w:eastAsia="Times New Roman" w:hAnsi="Times New Roman" w:cs="Times New Roman"/>
                <w:sz w:val="24"/>
              </w:rPr>
            </w:pPr>
          </w:p>
          <w:p w:rsidR="00EF0037" w:rsidRDefault="00C05958">
            <w:pPr>
              <w:numPr>
                <w:ilvl w:val="0"/>
                <w:numId w:val="8"/>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Содержание ячеек таблицы  не соответствует заданной теме.</w:t>
            </w:r>
          </w:p>
          <w:p w:rsidR="00EF0037" w:rsidRDefault="00EF0037">
            <w:pPr>
              <w:spacing w:line="240" w:lineRule="auto"/>
              <w:jc w:val="both"/>
              <w:rPr>
                <w:rFonts w:ascii="Times New Roman" w:eastAsia="Times New Roman" w:hAnsi="Times New Roman" w:cs="Times New Roman"/>
                <w:sz w:val="24"/>
              </w:rPr>
            </w:pPr>
          </w:p>
          <w:p w:rsidR="00EF0037" w:rsidRDefault="00C05958">
            <w:pPr>
              <w:numPr>
                <w:ilvl w:val="0"/>
                <w:numId w:val="9"/>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 xml:space="preserve">Имеются незаполненные ячейки или серьезные </w:t>
            </w:r>
            <w:r>
              <w:rPr>
                <w:rFonts w:ascii="Times New Roman" w:eastAsia="Times New Roman" w:hAnsi="Times New Roman" w:cs="Times New Roman"/>
                <w:sz w:val="24"/>
              </w:rPr>
              <w:lastRenderedPageBreak/>
              <w:t>множественные ошибки.</w:t>
            </w:r>
          </w:p>
          <w:p w:rsidR="00EF0037" w:rsidRDefault="00EF0037">
            <w:pPr>
              <w:spacing w:after="0" w:line="240" w:lineRule="auto"/>
              <w:ind w:left="720" w:hanging="357"/>
              <w:jc w:val="both"/>
              <w:rPr>
                <w:rFonts w:ascii="Times New Roman" w:eastAsia="Times New Roman" w:hAnsi="Times New Roman" w:cs="Times New Roman"/>
                <w:sz w:val="24"/>
              </w:rPr>
            </w:pPr>
          </w:p>
          <w:p w:rsidR="00EF0037" w:rsidRDefault="00EF0037">
            <w:pPr>
              <w:spacing w:line="240" w:lineRule="auto"/>
              <w:jc w:val="both"/>
              <w:rPr>
                <w:rFonts w:ascii="Times New Roman" w:eastAsia="Times New Roman" w:hAnsi="Times New Roman" w:cs="Times New Roman"/>
                <w:sz w:val="24"/>
              </w:rPr>
            </w:pPr>
          </w:p>
          <w:p w:rsidR="00EF0037" w:rsidRDefault="00C05958">
            <w:pPr>
              <w:numPr>
                <w:ilvl w:val="0"/>
                <w:numId w:val="10"/>
              </w:numPr>
              <w:spacing w:after="0" w:line="240" w:lineRule="auto"/>
              <w:ind w:hanging="199"/>
              <w:jc w:val="both"/>
            </w:pPr>
            <w:r>
              <w:rPr>
                <w:rFonts w:ascii="Times New Roman" w:eastAsia="Times New Roman" w:hAnsi="Times New Roman" w:cs="Times New Roman"/>
                <w:sz w:val="24"/>
              </w:rPr>
              <w:t xml:space="preserve">Отчет выполнен и оформлен небрежно, </w:t>
            </w:r>
            <w:r>
              <w:rPr>
                <w:rFonts w:ascii="Times New Roman" w:eastAsia="Times New Roman" w:hAnsi="Times New Roman" w:cs="Times New Roman"/>
                <w:sz w:val="24"/>
              </w:rPr>
              <w:br/>
              <w:t>без соблюдения установленных требований.</w:t>
            </w:r>
          </w:p>
        </w:tc>
      </w:tr>
      <w:tr w:rsidR="00EF0037">
        <w:tblPrEx>
          <w:tblCellMar>
            <w:top w:w="0" w:type="dxa"/>
            <w:bottom w:w="0" w:type="dxa"/>
          </w:tblCellMar>
        </w:tblPrEx>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sz w:val="24"/>
              </w:rPr>
              <w:t>Лаконичность и четкость изложения материала в таблице</w:t>
            </w: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rPr>
                <w:rFonts w:ascii="Times New Roman" w:eastAsia="Times New Roman" w:hAnsi="Times New Roman" w:cs="Times New Roman"/>
                <w:sz w:val="24"/>
              </w:rPr>
            </w:pPr>
            <w:r>
              <w:rPr>
                <w:rFonts w:ascii="Times New Roman" w:eastAsia="Times New Roman" w:hAnsi="Times New Roman" w:cs="Times New Roman"/>
                <w:sz w:val="24"/>
              </w:rPr>
              <w:t>Материал  в таблице излагается четко и лаконично, без лишнего текста и пояснений.</w:t>
            </w:r>
          </w:p>
          <w:p w:rsidR="00EF0037" w:rsidRDefault="00EF0037">
            <w:pPr>
              <w:spacing w:line="240" w:lineRule="auto"/>
              <w:jc w:val="both"/>
            </w:pP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ind w:hanging="58"/>
              <w:jc w:val="both"/>
            </w:pPr>
            <w:r>
              <w:rPr>
                <w:rFonts w:ascii="Times New Roman" w:eastAsia="Times New Roman" w:hAnsi="Times New Roman" w:cs="Times New Roman"/>
                <w:sz w:val="24"/>
              </w:rPr>
              <w:t>Ячейки таблицы заполнены материалом, подходящим по смыслу, но представляет собой пространные пояснения и многословный т</w:t>
            </w:r>
            <w:r>
              <w:rPr>
                <w:rFonts w:ascii="Times New Roman" w:eastAsia="Times New Roman" w:hAnsi="Times New Roman" w:cs="Times New Roman"/>
                <w:sz w:val="24"/>
              </w:rPr>
              <w:t>екст</w:t>
            </w:r>
          </w:p>
        </w:tc>
        <w:tc>
          <w:tcPr>
            <w:tcW w:w="222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EF0037"/>
        </w:tc>
      </w:tr>
      <w:tr w:rsidR="00EF0037">
        <w:tblPrEx>
          <w:tblCellMar>
            <w:top w:w="0" w:type="dxa"/>
            <w:bottom w:w="0" w:type="dxa"/>
          </w:tblCellMar>
        </w:tblPrEx>
        <w:trPr>
          <w:trHeight w:val="1"/>
        </w:trPr>
        <w:tc>
          <w:tcPr>
            <w:tcW w:w="191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sz w:val="24"/>
              </w:rPr>
              <w:lastRenderedPageBreak/>
              <w:t>Правильность оформления</w:t>
            </w:r>
          </w:p>
        </w:tc>
        <w:tc>
          <w:tcPr>
            <w:tcW w:w="278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sz w:val="24"/>
              </w:rPr>
              <w:t>Оформление таблицы полностью соответствует требованиям.</w:t>
            </w:r>
          </w:p>
        </w:tc>
        <w:tc>
          <w:tcPr>
            <w:tcW w:w="27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sz w:val="24"/>
              </w:rPr>
              <w:t>В оформлении таблицы имеются незначительные недочеты  и небольшая небрежность.</w:t>
            </w:r>
          </w:p>
        </w:tc>
        <w:tc>
          <w:tcPr>
            <w:tcW w:w="222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EF0037"/>
        </w:tc>
      </w:tr>
    </w:tbl>
    <w:p w:rsidR="00EF0037" w:rsidRDefault="00EF0037">
      <w:pPr>
        <w:ind w:left="720"/>
        <w:rPr>
          <w:rFonts w:ascii="Times New Roman" w:eastAsia="Times New Roman" w:hAnsi="Times New Roman" w:cs="Times New Roman"/>
          <w:b/>
          <w:sz w:val="24"/>
        </w:rPr>
      </w:pPr>
    </w:p>
    <w:p w:rsidR="00EF0037" w:rsidRDefault="00C05958">
      <w:pPr>
        <w:ind w:left="720"/>
        <w:rPr>
          <w:rFonts w:ascii="Times New Roman" w:eastAsia="Times New Roman" w:hAnsi="Times New Roman" w:cs="Times New Roman"/>
          <w:b/>
          <w:sz w:val="24"/>
        </w:rPr>
      </w:pPr>
      <w:r>
        <w:rPr>
          <w:rFonts w:ascii="Times New Roman" w:eastAsia="Times New Roman" w:hAnsi="Times New Roman" w:cs="Times New Roman"/>
          <w:b/>
          <w:sz w:val="24"/>
        </w:rPr>
        <w:t>Реферат оценивается по системе:</w:t>
      </w:r>
    </w:p>
    <w:p w:rsidR="00EF0037" w:rsidRDefault="00C05958">
      <w:pPr>
        <w:tabs>
          <w:tab w:val="left" w:pos="5983"/>
        </w:tabs>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Оценка "отлично" выставляется за </w:t>
      </w:r>
      <w:r>
        <w:rPr>
          <w:rFonts w:ascii="Times New Roman" w:eastAsia="Times New Roman" w:hAnsi="Times New Roman" w:cs="Times New Roman"/>
          <w:sz w:val="24"/>
          <w:shd w:val="clear" w:color="auto" w:fill="FFFFFF"/>
        </w:rPr>
        <w:t>реферат</w:t>
      </w:r>
      <w:r>
        <w:rPr>
          <w:rFonts w:ascii="Times New Roman" w:eastAsia="Times New Roman" w:hAnsi="Times New Roman" w:cs="Times New Roman"/>
          <w:color w:val="000000"/>
          <w:sz w:val="24"/>
          <w:shd w:val="clear" w:color="auto" w:fill="FFFFFF"/>
        </w:rPr>
        <w:t xml:space="preserve">, который носит исследовательский характер, содержит грамотно изложенный материал, с соответствующими обоснованными выводами. </w:t>
      </w:r>
    </w:p>
    <w:p w:rsidR="00EF0037" w:rsidRDefault="00C05958">
      <w:pPr>
        <w:tabs>
          <w:tab w:val="left" w:pos="5983"/>
        </w:tabs>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 xml:space="preserve">Оценка "хорошо" выставляется за грамотно выполненный во всех отношениях реферат при наличии небольших недочетов в его содержании </w:t>
      </w:r>
      <w:r>
        <w:rPr>
          <w:rFonts w:ascii="Times New Roman" w:eastAsia="Times New Roman" w:hAnsi="Times New Roman" w:cs="Times New Roman"/>
          <w:color w:val="000000"/>
          <w:sz w:val="24"/>
          <w:shd w:val="clear" w:color="auto" w:fill="FFFFFF"/>
        </w:rPr>
        <w:t>или оформлении.</w:t>
      </w:r>
    </w:p>
    <w:p w:rsidR="00EF0037" w:rsidRDefault="00C05958">
      <w:pPr>
        <w:spacing w:after="0" w:line="240" w:lineRule="auto"/>
        <w:ind w:firstLine="720"/>
        <w:jc w:val="both"/>
        <w:rPr>
          <w:rFonts w:ascii="Times New Roman" w:eastAsia="Times New Roman" w:hAnsi="Times New Roman" w:cs="Times New Roman"/>
          <w:sz w:val="24"/>
          <w:shd w:val="clear" w:color="auto" w:fill="FFFFFF"/>
        </w:rPr>
      </w:pPr>
      <w:r>
        <w:rPr>
          <w:rFonts w:ascii="Times New Roman" w:eastAsia="Times New Roman" w:hAnsi="Times New Roman" w:cs="Times New Roman"/>
          <w:color w:val="000000"/>
          <w:sz w:val="24"/>
          <w:shd w:val="clear" w:color="auto" w:fill="FFFFFF"/>
        </w:rPr>
        <w:t xml:space="preserve">Оценка "удовлетворительно" выставляется за </w:t>
      </w:r>
      <w:r>
        <w:rPr>
          <w:rFonts w:ascii="Times New Roman" w:eastAsia="Times New Roman" w:hAnsi="Times New Roman" w:cs="Times New Roman"/>
          <w:sz w:val="24"/>
          <w:shd w:val="clear" w:color="auto" w:fill="FFFFFF"/>
        </w:rPr>
        <w:t>реферат</w:t>
      </w:r>
      <w:r>
        <w:rPr>
          <w:rFonts w:ascii="Times New Roman" w:eastAsia="Times New Roman" w:hAnsi="Times New Roman" w:cs="Times New Roman"/>
          <w:color w:val="000000"/>
          <w:sz w:val="24"/>
          <w:shd w:val="clear" w:color="auto" w:fill="FFFFFF"/>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EF0037" w:rsidRDefault="00C05958">
      <w:pPr>
        <w:spacing w:after="0" w:line="240" w:lineRule="auto"/>
        <w:ind w:firstLine="720"/>
        <w:jc w:val="both"/>
        <w:rPr>
          <w:rFonts w:ascii="Times New Roman" w:eastAsia="Times New Roman" w:hAnsi="Times New Roman" w:cs="Times New Roman"/>
          <w:color w:val="000000"/>
          <w:sz w:val="24"/>
          <w:shd w:val="clear" w:color="auto" w:fill="FFFFFF"/>
        </w:rPr>
      </w:pPr>
      <w:r>
        <w:rPr>
          <w:rFonts w:ascii="Times New Roman" w:eastAsia="Times New Roman" w:hAnsi="Times New Roman" w:cs="Times New Roman"/>
          <w:color w:val="000000"/>
          <w:sz w:val="24"/>
          <w:shd w:val="clear" w:color="auto" w:fill="FFFFFF"/>
        </w:rPr>
        <w:t>Оценка</w:t>
      </w:r>
      <w:r>
        <w:rPr>
          <w:rFonts w:ascii="Times New Roman" w:eastAsia="Times New Roman" w:hAnsi="Times New Roman" w:cs="Times New Roman"/>
          <w:color w:val="000000"/>
          <w:sz w:val="24"/>
          <w:shd w:val="clear" w:color="auto" w:fill="FFFFFF"/>
        </w:rPr>
        <w:t xml:space="preserve"> "неудовлетворительно" выставляется за </w:t>
      </w:r>
      <w:r>
        <w:rPr>
          <w:rFonts w:ascii="Times New Roman" w:eastAsia="Times New Roman" w:hAnsi="Times New Roman" w:cs="Times New Roman"/>
          <w:sz w:val="24"/>
          <w:shd w:val="clear" w:color="auto" w:fill="FFFFFF"/>
        </w:rPr>
        <w:t>реферат</w:t>
      </w:r>
      <w:r>
        <w:rPr>
          <w:rFonts w:ascii="Times New Roman" w:eastAsia="Times New Roman" w:hAnsi="Times New Roman" w:cs="Times New Roman"/>
          <w:color w:val="000000"/>
          <w:sz w:val="24"/>
          <w:shd w:val="clear" w:color="auto" w:fill="FFFFFF"/>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EF0037" w:rsidRDefault="00C05958">
      <w:pPr>
        <w:spacing w:after="0" w:line="240" w:lineRule="auto"/>
        <w:ind w:firstLine="720"/>
        <w:jc w:val="both"/>
        <w:rPr>
          <w:rFonts w:ascii="Times New Roman" w:eastAsia="Times New Roman" w:hAnsi="Times New Roman" w:cs="Times New Roman"/>
          <w:sz w:val="24"/>
        </w:rPr>
      </w:pPr>
      <w:r>
        <w:rPr>
          <w:rFonts w:ascii="Times New Roman" w:eastAsia="Times New Roman" w:hAnsi="Times New Roman" w:cs="Times New Roman"/>
          <w:sz w:val="24"/>
        </w:rPr>
        <w:t>Студент, не представивший в установленный срок готовый реферат</w:t>
      </w:r>
      <w:r>
        <w:rPr>
          <w:rFonts w:ascii="Times New Roman" w:eastAsia="Times New Roman" w:hAnsi="Times New Roman" w:cs="Times New Roman"/>
          <w:sz w:val="24"/>
        </w:rPr>
        <w:t xml:space="preserve">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EF0037" w:rsidRDefault="00EF0037">
      <w:pPr>
        <w:spacing w:after="0" w:line="240" w:lineRule="auto"/>
        <w:ind w:left="1276"/>
        <w:jc w:val="both"/>
        <w:rPr>
          <w:rFonts w:ascii="Times New Roman" w:eastAsia="Times New Roman" w:hAnsi="Times New Roman" w:cs="Times New Roman"/>
          <w:sz w:val="24"/>
        </w:rPr>
      </w:pPr>
    </w:p>
    <w:p w:rsidR="00EF0037" w:rsidRDefault="00EF0037">
      <w:pPr>
        <w:spacing w:after="0" w:line="240" w:lineRule="auto"/>
        <w:ind w:left="1276"/>
        <w:jc w:val="both"/>
        <w:rPr>
          <w:rFonts w:ascii="Times New Roman" w:eastAsia="Times New Roman" w:hAnsi="Times New Roman" w:cs="Times New Roman"/>
          <w:sz w:val="24"/>
        </w:rPr>
      </w:pPr>
    </w:p>
    <w:p w:rsidR="00EF0037" w:rsidRDefault="00C05958">
      <w:pPr>
        <w:spacing w:after="0" w:line="240" w:lineRule="auto"/>
        <w:ind w:left="1080"/>
        <w:jc w:val="both"/>
        <w:rPr>
          <w:rFonts w:ascii="Times New Roman" w:eastAsia="Times New Roman" w:hAnsi="Times New Roman" w:cs="Times New Roman"/>
          <w:sz w:val="24"/>
        </w:rPr>
      </w:pPr>
      <w:r>
        <w:rPr>
          <w:rFonts w:ascii="Times New Roman" w:eastAsia="Times New Roman" w:hAnsi="Times New Roman" w:cs="Times New Roman"/>
          <w:b/>
          <w:sz w:val="24"/>
        </w:rPr>
        <w:t>Критерии оценивания подготовки сообщений</w:t>
      </w:r>
    </w:p>
    <w:tbl>
      <w:tblPr>
        <w:tblW w:w="0" w:type="auto"/>
        <w:tblInd w:w="98" w:type="dxa"/>
        <w:tblCellMar>
          <w:left w:w="10" w:type="dxa"/>
          <w:right w:w="10" w:type="dxa"/>
        </w:tblCellMar>
        <w:tblLook w:val="0000" w:firstRow="0" w:lastRow="0" w:firstColumn="0" w:lastColumn="0" w:noHBand="0" w:noVBand="0"/>
      </w:tblPr>
      <w:tblGrid>
        <w:gridCol w:w="1972"/>
        <w:gridCol w:w="2583"/>
        <w:gridCol w:w="2712"/>
        <w:gridCol w:w="2206"/>
      </w:tblGrid>
      <w:tr w:rsidR="00EF0037">
        <w:tblPrEx>
          <w:tblCellMar>
            <w:top w:w="0" w:type="dxa"/>
            <w:bottom w:w="0" w:type="dxa"/>
          </w:tblCellMar>
        </w:tblPrEx>
        <w:tc>
          <w:tcPr>
            <w:tcW w:w="201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Критерии оценки</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rPr>
                <w:rFonts w:ascii="Times New Roman" w:eastAsia="Times New Roman" w:hAnsi="Times New Roman" w:cs="Times New Roman"/>
                <w:b/>
                <w:sz w:val="24"/>
              </w:rPr>
            </w:pPr>
            <w:r>
              <w:rPr>
                <w:rFonts w:ascii="Times New Roman" w:eastAsia="Times New Roman" w:hAnsi="Times New Roman" w:cs="Times New Roman"/>
                <w:b/>
                <w:sz w:val="24"/>
              </w:rPr>
              <w:t>Работа выполнена</w:t>
            </w:r>
          </w:p>
          <w:p w:rsidR="00EF0037" w:rsidRDefault="00EF0037">
            <w:pPr>
              <w:spacing w:line="240" w:lineRule="auto"/>
              <w:jc w:val="both"/>
            </w:pP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 xml:space="preserve">Работа выполнена </w:t>
            </w:r>
            <w:r>
              <w:rPr>
                <w:rFonts w:ascii="Times New Roman" w:eastAsia="Times New Roman" w:hAnsi="Times New Roman" w:cs="Times New Roman"/>
                <w:b/>
                <w:sz w:val="24"/>
              </w:rPr>
              <w:br/>
              <w:t>не полностью</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 xml:space="preserve">Работа </w:t>
            </w:r>
            <w:r>
              <w:rPr>
                <w:rFonts w:ascii="Times New Roman" w:eastAsia="Times New Roman" w:hAnsi="Times New Roman" w:cs="Times New Roman"/>
                <w:b/>
                <w:sz w:val="24"/>
              </w:rPr>
              <w:br/>
              <w:t>не выполнена</w:t>
            </w:r>
          </w:p>
        </w:tc>
      </w:tr>
      <w:tr w:rsidR="00EF0037">
        <w:tblPrEx>
          <w:tblCellMar>
            <w:top w:w="0" w:type="dxa"/>
            <w:bottom w:w="0" w:type="dxa"/>
          </w:tblCellMar>
        </w:tblPrEx>
        <w:tc>
          <w:tcPr>
            <w:tcW w:w="201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EF0037">
            <w:pPr>
              <w:rPr>
                <w:rFonts w:ascii="Calibri" w:eastAsia="Calibri" w:hAnsi="Calibri" w:cs="Calibri"/>
              </w:rPr>
            </w:pP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Оценка «5»</w:t>
            </w: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Оценка «3-4»</w:t>
            </w:r>
          </w:p>
        </w:tc>
        <w:tc>
          <w:tcPr>
            <w:tcW w:w="22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b/>
                <w:sz w:val="24"/>
              </w:rPr>
              <w:t>Оценка «2»</w:t>
            </w:r>
          </w:p>
        </w:tc>
      </w:tr>
      <w:tr w:rsidR="00EF0037">
        <w:tblPrEx>
          <w:tblCellMar>
            <w:top w:w="0" w:type="dxa"/>
            <w:bottom w:w="0" w:type="dxa"/>
          </w:tblCellMar>
        </w:tblPrEx>
        <w:trPr>
          <w:trHeight w:val="1"/>
        </w:trPr>
        <w:tc>
          <w:tcPr>
            <w:tcW w:w="2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sz w:val="24"/>
              </w:rPr>
              <w:t>Соответствие представленной информации заданной теме</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sz w:val="24"/>
              </w:rPr>
              <w:t xml:space="preserve">Содержание сообщения полностью соответствует заданной теме, </w:t>
            </w:r>
            <w:r>
              <w:rPr>
                <w:rFonts w:ascii="Times New Roman" w:eastAsia="Times New Roman" w:hAnsi="Times New Roman" w:cs="Times New Roman"/>
                <w:sz w:val="24"/>
              </w:rPr>
              <w:br/>
            </w:r>
            <w:r>
              <w:rPr>
                <w:rFonts w:ascii="Times New Roman" w:eastAsia="Times New Roman" w:hAnsi="Times New Roman" w:cs="Times New Roman"/>
                <w:sz w:val="24"/>
              </w:rPr>
              <w:t>тема раскрыта полностью</w:t>
            </w: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numPr>
                <w:ilvl w:val="0"/>
                <w:numId w:val="11"/>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Содержание сообщения соответствует заданной теме, но в тексте есть отклонения от темы или тема раскрыта не полностью.</w:t>
            </w:r>
          </w:p>
          <w:p w:rsidR="00EF0037" w:rsidRDefault="00C05958">
            <w:pPr>
              <w:numPr>
                <w:ilvl w:val="0"/>
                <w:numId w:val="11"/>
              </w:numPr>
              <w:spacing w:after="0" w:line="240" w:lineRule="auto"/>
              <w:ind w:hanging="199"/>
              <w:jc w:val="both"/>
            </w:pPr>
            <w:r>
              <w:rPr>
                <w:rFonts w:ascii="Times New Roman" w:eastAsia="Times New Roman" w:hAnsi="Times New Roman" w:cs="Times New Roman"/>
                <w:sz w:val="24"/>
              </w:rPr>
              <w:t>Слишком краткий либо слишком пространный текст сообщения.</w:t>
            </w:r>
          </w:p>
        </w:tc>
        <w:tc>
          <w:tcPr>
            <w:tcW w:w="220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numPr>
                <w:ilvl w:val="0"/>
                <w:numId w:val="11"/>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Обучающийся работу не выполнил вовсе.</w:t>
            </w:r>
          </w:p>
          <w:p w:rsidR="00EF0037" w:rsidRDefault="00C05958">
            <w:pPr>
              <w:numPr>
                <w:ilvl w:val="0"/>
                <w:numId w:val="11"/>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Содержание сообщен</w:t>
            </w:r>
            <w:r>
              <w:rPr>
                <w:rFonts w:ascii="Times New Roman" w:eastAsia="Times New Roman" w:hAnsi="Times New Roman" w:cs="Times New Roman"/>
                <w:sz w:val="24"/>
              </w:rPr>
              <w:t>ия не соответствует заданной теме, тема не раскрыта.</w:t>
            </w:r>
          </w:p>
          <w:p w:rsidR="00EF0037" w:rsidRDefault="00EF0037">
            <w:pPr>
              <w:spacing w:line="240" w:lineRule="auto"/>
              <w:jc w:val="both"/>
              <w:rPr>
                <w:rFonts w:ascii="Times New Roman" w:eastAsia="Times New Roman" w:hAnsi="Times New Roman" w:cs="Times New Roman"/>
                <w:sz w:val="24"/>
              </w:rPr>
            </w:pPr>
          </w:p>
          <w:p w:rsidR="00EF0037" w:rsidRDefault="00C05958">
            <w:pPr>
              <w:numPr>
                <w:ilvl w:val="0"/>
                <w:numId w:val="12"/>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 xml:space="preserve">Отчет выполнен и оформлен небрежно, без соблюдения </w:t>
            </w:r>
            <w:r>
              <w:rPr>
                <w:rFonts w:ascii="Times New Roman" w:eastAsia="Times New Roman" w:hAnsi="Times New Roman" w:cs="Times New Roman"/>
                <w:sz w:val="24"/>
              </w:rPr>
              <w:lastRenderedPageBreak/>
              <w:t>установленных требований.</w:t>
            </w:r>
          </w:p>
          <w:p w:rsidR="00EF0037" w:rsidRDefault="00EF0037">
            <w:pPr>
              <w:spacing w:line="240" w:lineRule="auto"/>
              <w:jc w:val="both"/>
              <w:rPr>
                <w:rFonts w:ascii="Times New Roman" w:eastAsia="Times New Roman" w:hAnsi="Times New Roman" w:cs="Times New Roman"/>
                <w:sz w:val="24"/>
              </w:rPr>
            </w:pPr>
          </w:p>
          <w:p w:rsidR="00EF0037" w:rsidRDefault="00EF0037">
            <w:pPr>
              <w:spacing w:line="240" w:lineRule="auto"/>
              <w:jc w:val="both"/>
              <w:rPr>
                <w:rFonts w:ascii="Times New Roman" w:eastAsia="Times New Roman" w:hAnsi="Times New Roman" w:cs="Times New Roman"/>
                <w:sz w:val="24"/>
              </w:rPr>
            </w:pPr>
          </w:p>
          <w:p w:rsidR="00EF0037" w:rsidRDefault="00EF0037">
            <w:pPr>
              <w:spacing w:line="240" w:lineRule="auto"/>
              <w:jc w:val="both"/>
              <w:rPr>
                <w:rFonts w:ascii="Times New Roman" w:eastAsia="Times New Roman" w:hAnsi="Times New Roman" w:cs="Times New Roman"/>
                <w:sz w:val="24"/>
              </w:rPr>
            </w:pPr>
          </w:p>
          <w:p w:rsidR="00EF0037" w:rsidRDefault="00C05958">
            <w:pPr>
              <w:spacing w:after="0" w:line="240" w:lineRule="auto"/>
              <w:jc w:val="both"/>
            </w:pPr>
            <w:r>
              <w:rPr>
                <w:rFonts w:ascii="Times New Roman" w:eastAsia="Times New Roman" w:hAnsi="Times New Roman" w:cs="Times New Roman"/>
                <w:sz w:val="24"/>
              </w:rPr>
              <w:t>Объем текста сообщения значительно превышает регламент. </w:t>
            </w:r>
          </w:p>
        </w:tc>
      </w:tr>
      <w:tr w:rsidR="00EF0037">
        <w:tblPrEx>
          <w:tblCellMar>
            <w:top w:w="0" w:type="dxa"/>
            <w:bottom w:w="0" w:type="dxa"/>
          </w:tblCellMar>
        </w:tblPrEx>
        <w:trPr>
          <w:trHeight w:val="1"/>
        </w:trPr>
        <w:tc>
          <w:tcPr>
            <w:tcW w:w="2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sz w:val="24"/>
              </w:rPr>
              <w:t xml:space="preserve">Характер и стиль изложения материала сообщения </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numPr>
                <w:ilvl w:val="0"/>
                <w:numId w:val="13"/>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Материал  в сообщении излагается логично, по плану;</w:t>
            </w:r>
          </w:p>
          <w:p w:rsidR="00EF0037" w:rsidRDefault="00C05958">
            <w:pPr>
              <w:numPr>
                <w:ilvl w:val="0"/>
                <w:numId w:val="13"/>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содержании используются </w:t>
            </w:r>
            <w:r>
              <w:rPr>
                <w:rFonts w:ascii="Times New Roman" w:eastAsia="Times New Roman" w:hAnsi="Times New Roman" w:cs="Times New Roman"/>
                <w:sz w:val="24"/>
              </w:rPr>
              <w:lastRenderedPageBreak/>
              <w:t>термины по изучаемой теме;</w:t>
            </w:r>
          </w:p>
          <w:p w:rsidR="00EF0037" w:rsidRDefault="00C05958">
            <w:pPr>
              <w:numPr>
                <w:ilvl w:val="0"/>
                <w:numId w:val="13"/>
              </w:numPr>
              <w:spacing w:after="0" w:line="240" w:lineRule="auto"/>
              <w:ind w:hanging="199"/>
              <w:jc w:val="both"/>
            </w:pPr>
            <w:r>
              <w:rPr>
                <w:rFonts w:ascii="Times New Roman" w:eastAsia="Times New Roman" w:hAnsi="Times New Roman" w:cs="Times New Roman"/>
                <w:sz w:val="24"/>
              </w:rPr>
              <w:t xml:space="preserve">Произношение и объяснение терминов сообщения не вызывает у обучающегося затруднений </w:t>
            </w: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numPr>
                <w:ilvl w:val="0"/>
                <w:numId w:val="13"/>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Материал  в сообщении не имеет четкой логики изложения (не по план</w:t>
            </w:r>
            <w:r>
              <w:rPr>
                <w:rFonts w:ascii="Times New Roman" w:eastAsia="Times New Roman" w:hAnsi="Times New Roman" w:cs="Times New Roman"/>
                <w:sz w:val="24"/>
              </w:rPr>
              <w:t>у).</w:t>
            </w:r>
          </w:p>
          <w:p w:rsidR="00EF0037" w:rsidRDefault="00C05958">
            <w:pPr>
              <w:numPr>
                <w:ilvl w:val="0"/>
                <w:numId w:val="13"/>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 xml:space="preserve">В содержании не </w:t>
            </w:r>
            <w:r>
              <w:rPr>
                <w:rFonts w:ascii="Times New Roman" w:eastAsia="Times New Roman" w:hAnsi="Times New Roman" w:cs="Times New Roman"/>
                <w:sz w:val="24"/>
              </w:rPr>
              <w:lastRenderedPageBreak/>
              <w:t>используются термины по изучаемой теме, либо их недостаточно для раскрытия темы.</w:t>
            </w:r>
          </w:p>
          <w:p w:rsidR="00EF0037" w:rsidRDefault="00C05958">
            <w:pPr>
              <w:numPr>
                <w:ilvl w:val="0"/>
                <w:numId w:val="13"/>
              </w:numPr>
              <w:spacing w:after="0" w:line="240" w:lineRule="auto"/>
              <w:ind w:hanging="199"/>
              <w:jc w:val="both"/>
            </w:pPr>
            <w:r>
              <w:rPr>
                <w:rFonts w:ascii="Times New Roman" w:eastAsia="Times New Roman" w:hAnsi="Times New Roman" w:cs="Times New Roman"/>
                <w:sz w:val="24"/>
              </w:rPr>
              <w:t>Произношение и объяснение терминов вызывает  затруднения.</w:t>
            </w:r>
          </w:p>
        </w:tc>
        <w:tc>
          <w:tcPr>
            <w:tcW w:w="220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EF0037"/>
        </w:tc>
      </w:tr>
      <w:tr w:rsidR="00EF0037">
        <w:tblPrEx>
          <w:tblCellMar>
            <w:top w:w="0" w:type="dxa"/>
            <w:bottom w:w="0" w:type="dxa"/>
          </w:tblCellMar>
        </w:tblPrEx>
        <w:trPr>
          <w:trHeight w:val="1"/>
        </w:trPr>
        <w:tc>
          <w:tcPr>
            <w:tcW w:w="201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line="240" w:lineRule="auto"/>
              <w:jc w:val="both"/>
            </w:pPr>
            <w:r>
              <w:rPr>
                <w:rFonts w:ascii="Times New Roman" w:eastAsia="Times New Roman" w:hAnsi="Times New Roman" w:cs="Times New Roman"/>
                <w:sz w:val="24"/>
              </w:rPr>
              <w:lastRenderedPageBreak/>
              <w:t>Правильность оформления</w:t>
            </w:r>
          </w:p>
        </w:tc>
        <w:tc>
          <w:tcPr>
            <w:tcW w:w="270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numPr>
                <w:ilvl w:val="0"/>
                <w:numId w:val="14"/>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Текст сообщения оформлен аккуратно и точно в соответствии с правилами оформления.</w:t>
            </w:r>
          </w:p>
          <w:p w:rsidR="00EF0037" w:rsidRDefault="00C05958">
            <w:pPr>
              <w:numPr>
                <w:ilvl w:val="0"/>
                <w:numId w:val="14"/>
              </w:numPr>
              <w:spacing w:after="0" w:line="240" w:lineRule="auto"/>
              <w:ind w:hanging="199"/>
              <w:jc w:val="both"/>
            </w:pPr>
            <w:r>
              <w:rPr>
                <w:rFonts w:ascii="Times New Roman" w:eastAsia="Times New Roman" w:hAnsi="Times New Roman" w:cs="Times New Roman"/>
                <w:sz w:val="24"/>
              </w:rPr>
              <w:t xml:space="preserve">Объем текста сообщения соответствует регламенту. </w:t>
            </w:r>
          </w:p>
        </w:tc>
        <w:tc>
          <w:tcPr>
            <w:tcW w:w="287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numPr>
                <w:ilvl w:val="0"/>
                <w:numId w:val="14"/>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Текст сообщения оформлен недостаточно аккуратно.</w:t>
            </w:r>
          </w:p>
          <w:p w:rsidR="00EF0037" w:rsidRDefault="00C05958">
            <w:pPr>
              <w:numPr>
                <w:ilvl w:val="0"/>
                <w:numId w:val="14"/>
              </w:numPr>
              <w:spacing w:after="0" w:line="240" w:lineRule="auto"/>
              <w:ind w:hanging="199"/>
              <w:jc w:val="both"/>
              <w:rPr>
                <w:rFonts w:ascii="Times New Roman" w:eastAsia="Times New Roman" w:hAnsi="Times New Roman" w:cs="Times New Roman"/>
                <w:sz w:val="24"/>
              </w:rPr>
            </w:pPr>
            <w:r>
              <w:rPr>
                <w:rFonts w:ascii="Times New Roman" w:eastAsia="Times New Roman" w:hAnsi="Times New Roman" w:cs="Times New Roman"/>
                <w:sz w:val="24"/>
              </w:rPr>
              <w:t xml:space="preserve"> Присутствуют неточности в оформлении.</w:t>
            </w:r>
          </w:p>
          <w:p w:rsidR="00EF0037" w:rsidRDefault="00C05958">
            <w:pPr>
              <w:numPr>
                <w:ilvl w:val="0"/>
                <w:numId w:val="14"/>
              </w:numPr>
              <w:spacing w:after="0" w:line="240" w:lineRule="auto"/>
              <w:ind w:hanging="199"/>
              <w:jc w:val="both"/>
            </w:pPr>
            <w:r>
              <w:rPr>
                <w:rFonts w:ascii="Times New Roman" w:eastAsia="Times New Roman" w:hAnsi="Times New Roman" w:cs="Times New Roman"/>
                <w:sz w:val="24"/>
              </w:rPr>
              <w:t>Объем текста сообщения не соответствует регламенту.</w:t>
            </w:r>
          </w:p>
        </w:tc>
        <w:tc>
          <w:tcPr>
            <w:tcW w:w="220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EF0037"/>
        </w:tc>
      </w:tr>
    </w:tbl>
    <w:p w:rsidR="00EF0037" w:rsidRDefault="00EF0037">
      <w:pPr>
        <w:spacing w:line="240" w:lineRule="auto"/>
        <w:ind w:left="425"/>
        <w:jc w:val="both"/>
        <w:rPr>
          <w:rFonts w:ascii="Times New Roman" w:eastAsia="Times New Roman" w:hAnsi="Times New Roman" w:cs="Times New Roman"/>
          <w:b/>
          <w:sz w:val="24"/>
        </w:rPr>
      </w:pPr>
    </w:p>
    <w:p w:rsidR="00EF0037" w:rsidRDefault="00C05958">
      <w:pPr>
        <w:ind w:left="720"/>
        <w:rPr>
          <w:rFonts w:ascii="Times New Roman" w:eastAsia="Times New Roman" w:hAnsi="Times New Roman" w:cs="Times New Roman"/>
          <w:b/>
          <w:sz w:val="24"/>
        </w:rPr>
      </w:pPr>
      <w:r>
        <w:rPr>
          <w:rFonts w:ascii="Times New Roman" w:eastAsia="Times New Roman" w:hAnsi="Times New Roman" w:cs="Times New Roman"/>
          <w:b/>
          <w:sz w:val="24"/>
        </w:rPr>
        <w:t xml:space="preserve">Критерии оценки презентации </w:t>
      </w:r>
    </w:p>
    <w:tbl>
      <w:tblPr>
        <w:tblW w:w="0" w:type="auto"/>
        <w:tblInd w:w="98" w:type="dxa"/>
        <w:tblCellMar>
          <w:left w:w="10" w:type="dxa"/>
          <w:right w:w="10" w:type="dxa"/>
        </w:tblCellMar>
        <w:tblLook w:val="0000" w:firstRow="0" w:lastRow="0" w:firstColumn="0" w:lastColumn="0" w:noHBand="0" w:noVBand="0"/>
      </w:tblPr>
      <w:tblGrid>
        <w:gridCol w:w="2808"/>
        <w:gridCol w:w="6660"/>
      </w:tblGrid>
      <w:tr w:rsidR="00EF0037">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Критерии оценки</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Содержание оценки</w:t>
            </w:r>
          </w:p>
        </w:tc>
      </w:tr>
      <w:tr w:rsidR="00EF0037">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1. Содержательный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F0037">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2. Логический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стройное логико-композиционное построение речи, доказательность, аргументированность</w:t>
            </w:r>
          </w:p>
        </w:tc>
      </w:tr>
      <w:tr w:rsidR="00EF0037">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3.</w:t>
            </w:r>
            <w:r>
              <w:rPr>
                <w:rFonts w:ascii="Times New Roman" w:eastAsia="Times New Roman" w:hAnsi="Times New Roman" w:cs="Times New Roman"/>
                <w:sz w:val="24"/>
              </w:rPr>
              <w:t xml:space="preserve"> Речевой критерий </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F0037">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4. П</w:t>
            </w:r>
            <w:r>
              <w:rPr>
                <w:rFonts w:ascii="Times New Roman" w:eastAsia="Times New Roman" w:hAnsi="Times New Roman" w:cs="Times New Roman"/>
                <w:sz w:val="24"/>
              </w:rPr>
              <w:t>сихологический критерий</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F0037">
        <w:tblPrEx>
          <w:tblCellMar>
            <w:top w:w="0" w:type="dxa"/>
            <w:bottom w:w="0" w:type="dxa"/>
          </w:tblCellMar>
        </w:tblPrEx>
        <w:trPr>
          <w:trHeight w:val="1"/>
        </w:trPr>
        <w:tc>
          <w:tcPr>
            <w:tcW w:w="280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5. Критерий соблюдения дизайн-эргономических требований к компьютерной</w:t>
            </w:r>
            <w:r>
              <w:rPr>
                <w:rFonts w:ascii="Times New Roman" w:eastAsia="Times New Roman" w:hAnsi="Times New Roman" w:cs="Times New Roman"/>
                <w:sz w:val="24"/>
              </w:rPr>
              <w:t xml:space="preserve"> презентации</w:t>
            </w:r>
          </w:p>
        </w:tc>
        <w:tc>
          <w:tcPr>
            <w:tcW w:w="66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EF0037" w:rsidRDefault="00C05958">
            <w:pPr>
              <w:spacing w:after="0" w:line="240" w:lineRule="auto"/>
              <w:jc w:val="both"/>
            </w:pPr>
            <w:r>
              <w:rPr>
                <w:rFonts w:ascii="Times New Roman" w:eastAsia="Times New Roman" w:hAnsi="Times New Roman" w:cs="Times New Roman"/>
                <w:sz w:val="24"/>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w:t>
            </w:r>
            <w:r>
              <w:rPr>
                <w:rFonts w:ascii="Times New Roman" w:eastAsia="Times New Roman" w:hAnsi="Times New Roman" w:cs="Times New Roman"/>
                <w:sz w:val="24"/>
              </w:rPr>
              <w:t>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EF0037" w:rsidRDefault="00EF0037">
      <w:pPr>
        <w:spacing w:after="0"/>
        <w:ind w:firstLine="709"/>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shd w:val="clear" w:color="auto" w:fill="FFFFFF"/>
        </w:rPr>
      </w:pPr>
    </w:p>
    <w:p w:rsidR="00EF0037" w:rsidRDefault="00C05958">
      <w:pPr>
        <w:ind w:left="720"/>
        <w:rPr>
          <w:rFonts w:ascii="Times New Roman" w:eastAsia="Times New Roman" w:hAnsi="Times New Roman" w:cs="Times New Roman"/>
          <w:b/>
          <w:spacing w:val="-1"/>
          <w:sz w:val="24"/>
          <w:shd w:val="clear" w:color="auto" w:fill="FFFFFF"/>
        </w:rPr>
      </w:pPr>
      <w:r>
        <w:rPr>
          <w:rFonts w:ascii="Times New Roman" w:eastAsia="Times New Roman" w:hAnsi="Times New Roman" w:cs="Times New Roman"/>
          <w:b/>
          <w:sz w:val="24"/>
          <w:shd w:val="clear" w:color="auto" w:fill="FFFFFF"/>
        </w:rPr>
        <w:t>Критерии оценки устного ответа</w:t>
      </w:r>
    </w:p>
    <w:p w:rsidR="00EF0037" w:rsidRDefault="00EF0037">
      <w:pPr>
        <w:spacing w:after="0" w:line="240" w:lineRule="auto"/>
        <w:ind w:left="1080"/>
        <w:jc w:val="both"/>
        <w:rPr>
          <w:rFonts w:ascii="Times New Roman" w:eastAsia="Times New Roman" w:hAnsi="Times New Roman" w:cs="Times New Roman"/>
          <w:b/>
          <w:spacing w:val="-1"/>
          <w:sz w:val="24"/>
          <w:shd w:val="clear" w:color="auto" w:fill="FFFFFF"/>
        </w:rPr>
      </w:pPr>
    </w:p>
    <w:p w:rsidR="00EF0037" w:rsidRDefault="00C05958">
      <w:pPr>
        <w:spacing w:after="0"/>
        <w:jc w:val="both"/>
        <w:rPr>
          <w:rFonts w:ascii="Times New Roman" w:eastAsia="Times New Roman" w:hAnsi="Times New Roman" w:cs="Times New Roman"/>
          <w:sz w:val="24"/>
        </w:rPr>
      </w:pPr>
      <w:r>
        <w:rPr>
          <w:rFonts w:ascii="Times New Roman" w:eastAsia="Times New Roman" w:hAnsi="Times New Roman" w:cs="Times New Roman"/>
          <w:b/>
          <w:sz w:val="24"/>
        </w:rPr>
        <w:t>Оценка «5» (отлично) </w:t>
      </w:r>
      <w:r>
        <w:rPr>
          <w:rFonts w:ascii="Times New Roman" w:eastAsia="Times New Roman" w:hAnsi="Times New Roman" w:cs="Times New Roman"/>
          <w:sz w:val="24"/>
        </w:rPr>
        <w:t>ставится, если:</w:t>
      </w:r>
    </w:p>
    <w:p w:rsidR="00EF0037" w:rsidRDefault="00C05958">
      <w:pPr>
        <w:numPr>
          <w:ilvl w:val="0"/>
          <w:numId w:val="15"/>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полно раскрыто содержание вопроса</w:t>
      </w:r>
    </w:p>
    <w:p w:rsidR="00EF0037" w:rsidRDefault="00C05958">
      <w:pPr>
        <w:numPr>
          <w:ilvl w:val="0"/>
          <w:numId w:val="15"/>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lastRenderedPageBreak/>
        <w:t>материал изложен грамотно, в определенной логической последовательности, точно используется терминология</w:t>
      </w:r>
    </w:p>
    <w:p w:rsidR="00EF0037" w:rsidRDefault="00C05958">
      <w:pPr>
        <w:numPr>
          <w:ilvl w:val="0"/>
          <w:numId w:val="15"/>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показано умение иллюстрировать теоретические пол</w:t>
      </w:r>
      <w:r>
        <w:rPr>
          <w:rFonts w:ascii="Times New Roman" w:eastAsia="Times New Roman" w:hAnsi="Times New Roman" w:cs="Times New Roman"/>
          <w:sz w:val="24"/>
        </w:rPr>
        <w:t>ожения конкретными примерами, применять их в новой ситуации</w:t>
      </w:r>
    </w:p>
    <w:p w:rsidR="00EF0037" w:rsidRDefault="00C05958">
      <w:pPr>
        <w:numPr>
          <w:ilvl w:val="0"/>
          <w:numId w:val="15"/>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продемонстрировано усвоение ранее изученных сопутствующих вопросов, сформированность и устойчивость компетенций, умений и навыков</w:t>
      </w:r>
    </w:p>
    <w:p w:rsidR="00EF0037" w:rsidRDefault="00C05958">
      <w:pPr>
        <w:numPr>
          <w:ilvl w:val="0"/>
          <w:numId w:val="15"/>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ответ прозвучал самостоятельно, без наводящих вопросов</w:t>
      </w:r>
    </w:p>
    <w:p w:rsidR="00EF0037" w:rsidRDefault="00C05958">
      <w:pPr>
        <w:numPr>
          <w:ilvl w:val="0"/>
          <w:numId w:val="15"/>
        </w:numPr>
        <w:tabs>
          <w:tab w:val="left" w:pos="360"/>
          <w:tab w:val="left" w:pos="855"/>
          <w:tab w:val="left" w:pos="144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допущены од</w:t>
      </w:r>
      <w:r>
        <w:rPr>
          <w:rFonts w:ascii="Times New Roman" w:eastAsia="Times New Roman" w:hAnsi="Times New Roman" w:cs="Times New Roman"/>
          <w:sz w:val="24"/>
        </w:rPr>
        <w:t>на – две неточности при освещении второстепенных вопросов, которые исправляются по замечанию</w:t>
      </w:r>
    </w:p>
    <w:p w:rsidR="00EF0037" w:rsidRDefault="00C05958">
      <w:pPr>
        <w:tabs>
          <w:tab w:val="left" w:pos="855"/>
          <w:tab w:val="left" w:pos="912"/>
        </w:tabs>
        <w:spacing w:after="0"/>
        <w:jc w:val="both"/>
        <w:rPr>
          <w:rFonts w:ascii="Times New Roman" w:eastAsia="Times New Roman" w:hAnsi="Times New Roman" w:cs="Times New Roman"/>
          <w:sz w:val="24"/>
        </w:rPr>
      </w:pPr>
      <w:r>
        <w:rPr>
          <w:rFonts w:ascii="Times New Roman" w:eastAsia="Times New Roman" w:hAnsi="Times New Roman" w:cs="Times New Roman"/>
          <w:b/>
          <w:sz w:val="24"/>
        </w:rPr>
        <w:t>Оценка «4» (хорошо) </w:t>
      </w:r>
      <w:r>
        <w:rPr>
          <w:rFonts w:ascii="Times New Roman" w:eastAsia="Times New Roman" w:hAnsi="Times New Roman" w:cs="Times New Roman"/>
          <w:sz w:val="24"/>
        </w:rPr>
        <w:t>ставится, если:</w:t>
      </w:r>
    </w:p>
    <w:p w:rsidR="00EF0037" w:rsidRDefault="00C05958">
      <w:pPr>
        <w:numPr>
          <w:ilvl w:val="0"/>
          <w:numId w:val="16"/>
        </w:numPr>
        <w:tabs>
          <w:tab w:val="left" w:pos="108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ответ удовлетворяет в основном требованиям на оценку «5», но при этом имеет один из недостатков:</w:t>
      </w:r>
    </w:p>
    <w:p w:rsidR="00EF0037" w:rsidRDefault="00C05958">
      <w:pPr>
        <w:numPr>
          <w:ilvl w:val="0"/>
          <w:numId w:val="16"/>
        </w:numPr>
        <w:tabs>
          <w:tab w:val="left" w:pos="108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в изложении допущены небольшие пробелы, не исказившие содержание ответа</w:t>
      </w:r>
    </w:p>
    <w:p w:rsidR="00EF0037" w:rsidRDefault="00C05958">
      <w:pPr>
        <w:numPr>
          <w:ilvl w:val="0"/>
          <w:numId w:val="16"/>
        </w:numPr>
        <w:tabs>
          <w:tab w:val="left" w:pos="108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допущены один – два недочета при освещении основного содержания ответа, исправленные по замечанию экзаменатора</w:t>
      </w:r>
    </w:p>
    <w:p w:rsidR="00EF0037" w:rsidRDefault="00C05958">
      <w:pPr>
        <w:numPr>
          <w:ilvl w:val="0"/>
          <w:numId w:val="16"/>
        </w:numPr>
        <w:tabs>
          <w:tab w:val="left" w:pos="1080"/>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допущены ошибка или более двух недочетов при освещении второстепенных воп</w:t>
      </w:r>
      <w:r>
        <w:rPr>
          <w:rFonts w:ascii="Times New Roman" w:eastAsia="Times New Roman" w:hAnsi="Times New Roman" w:cs="Times New Roman"/>
          <w:sz w:val="24"/>
        </w:rPr>
        <w:t>росов, которые легко исправляются по замечанию экзаменатора</w:t>
      </w:r>
    </w:p>
    <w:p w:rsidR="00EF0037" w:rsidRDefault="00C05958">
      <w:pPr>
        <w:tabs>
          <w:tab w:val="left" w:pos="855"/>
          <w:tab w:val="left" w:pos="912"/>
        </w:tabs>
        <w:spacing w:after="0"/>
        <w:jc w:val="both"/>
        <w:rPr>
          <w:rFonts w:ascii="Times New Roman" w:eastAsia="Times New Roman" w:hAnsi="Times New Roman" w:cs="Times New Roman"/>
          <w:sz w:val="24"/>
        </w:rPr>
      </w:pPr>
      <w:r>
        <w:rPr>
          <w:rFonts w:ascii="Times New Roman" w:eastAsia="Times New Roman" w:hAnsi="Times New Roman" w:cs="Times New Roman"/>
          <w:b/>
          <w:sz w:val="24"/>
        </w:rPr>
        <w:t>Оценка «3» (удовлетворительно) </w:t>
      </w:r>
      <w:r>
        <w:rPr>
          <w:rFonts w:ascii="Times New Roman" w:eastAsia="Times New Roman" w:hAnsi="Times New Roman" w:cs="Times New Roman"/>
          <w:sz w:val="24"/>
        </w:rPr>
        <w:t>ставится, если:</w:t>
      </w:r>
    </w:p>
    <w:p w:rsidR="00EF0037" w:rsidRDefault="00C05958">
      <w:pPr>
        <w:numPr>
          <w:ilvl w:val="0"/>
          <w:numId w:val="17"/>
        </w:numPr>
        <w:tabs>
          <w:tab w:val="left" w:pos="360"/>
          <w:tab w:val="left" w:pos="855"/>
          <w:tab w:val="left" w:pos="912"/>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материала</w:t>
      </w:r>
    </w:p>
    <w:p w:rsidR="00EF0037" w:rsidRDefault="00C05958">
      <w:pPr>
        <w:numPr>
          <w:ilvl w:val="0"/>
          <w:numId w:val="17"/>
        </w:numPr>
        <w:tabs>
          <w:tab w:val="left" w:pos="360"/>
          <w:tab w:val="left" w:pos="855"/>
          <w:tab w:val="left" w:pos="912"/>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имелись затруднения или допущены ошибки в определении понятий, использовании термин</w:t>
      </w:r>
      <w:r>
        <w:rPr>
          <w:rFonts w:ascii="Times New Roman" w:eastAsia="Times New Roman" w:hAnsi="Times New Roman" w:cs="Times New Roman"/>
          <w:sz w:val="24"/>
        </w:rPr>
        <w:t>ологии, исправленные после нескольких наводящих вопросов</w:t>
      </w:r>
    </w:p>
    <w:p w:rsidR="00EF0037" w:rsidRDefault="00C05958">
      <w:pPr>
        <w:numPr>
          <w:ilvl w:val="0"/>
          <w:numId w:val="17"/>
        </w:numPr>
        <w:tabs>
          <w:tab w:val="left" w:pos="360"/>
          <w:tab w:val="left" w:pos="855"/>
          <w:tab w:val="left" w:pos="912"/>
        </w:tabs>
        <w:spacing w:after="0"/>
        <w:ind w:left="855" w:hanging="342"/>
        <w:jc w:val="both"/>
        <w:rPr>
          <w:rFonts w:ascii="Times New Roman" w:eastAsia="Times New Roman" w:hAnsi="Times New Roman" w:cs="Times New Roman"/>
          <w:sz w:val="24"/>
        </w:rPr>
      </w:pPr>
      <w:r>
        <w:rPr>
          <w:rFonts w:ascii="Times New Roman" w:eastAsia="Times New Roman" w:hAnsi="Times New Roman" w:cs="Times New Roman"/>
          <w:sz w:val="24"/>
        </w:rPr>
        <w:t>при неполном знании теоретического материала выявлена недостаточная сформированность компетенций, умений и навыков, студент не может применить теорию в новой ситуации</w:t>
      </w:r>
    </w:p>
    <w:p w:rsidR="00EF0037" w:rsidRDefault="00C05958">
      <w:pPr>
        <w:tabs>
          <w:tab w:val="left" w:pos="855"/>
          <w:tab w:val="left" w:pos="912"/>
        </w:tabs>
        <w:spacing w:after="0"/>
        <w:jc w:val="both"/>
        <w:rPr>
          <w:rFonts w:ascii="Times New Roman" w:eastAsia="Times New Roman" w:hAnsi="Times New Roman" w:cs="Times New Roman"/>
          <w:sz w:val="24"/>
        </w:rPr>
      </w:pPr>
      <w:r>
        <w:rPr>
          <w:rFonts w:ascii="Times New Roman" w:eastAsia="Times New Roman" w:hAnsi="Times New Roman" w:cs="Times New Roman"/>
          <w:b/>
          <w:sz w:val="24"/>
        </w:rPr>
        <w:t>Оценка «2» (неудовлетворительно)</w:t>
      </w:r>
      <w:r>
        <w:rPr>
          <w:rFonts w:ascii="Times New Roman" w:eastAsia="Times New Roman" w:hAnsi="Times New Roman" w:cs="Times New Roman"/>
          <w:b/>
          <w:sz w:val="24"/>
        </w:rPr>
        <w:t> </w:t>
      </w:r>
      <w:r>
        <w:rPr>
          <w:rFonts w:ascii="Times New Roman" w:eastAsia="Times New Roman" w:hAnsi="Times New Roman" w:cs="Times New Roman"/>
          <w:sz w:val="24"/>
        </w:rPr>
        <w:t>ставится, если:</w:t>
      </w:r>
    </w:p>
    <w:p w:rsidR="00EF0037" w:rsidRDefault="00C05958">
      <w:pPr>
        <w:numPr>
          <w:ilvl w:val="0"/>
          <w:numId w:val="18"/>
        </w:numPr>
        <w:tabs>
          <w:tab w:val="left" w:pos="855"/>
        </w:tabs>
        <w:spacing w:after="0"/>
        <w:ind w:left="912" w:hanging="399"/>
        <w:jc w:val="both"/>
        <w:rPr>
          <w:rFonts w:ascii="Times New Roman" w:eastAsia="Times New Roman" w:hAnsi="Times New Roman" w:cs="Times New Roman"/>
          <w:sz w:val="24"/>
        </w:rPr>
      </w:pPr>
      <w:r>
        <w:rPr>
          <w:rFonts w:ascii="Times New Roman" w:eastAsia="Times New Roman" w:hAnsi="Times New Roman" w:cs="Times New Roman"/>
          <w:sz w:val="24"/>
        </w:rPr>
        <w:t>не раскрыто основное содержание учебного материала</w:t>
      </w:r>
    </w:p>
    <w:p w:rsidR="00EF0037" w:rsidRDefault="00C05958">
      <w:pPr>
        <w:numPr>
          <w:ilvl w:val="0"/>
          <w:numId w:val="18"/>
        </w:numPr>
        <w:tabs>
          <w:tab w:val="left" w:pos="855"/>
        </w:tabs>
        <w:spacing w:after="0"/>
        <w:ind w:left="912" w:hanging="399"/>
        <w:jc w:val="both"/>
        <w:rPr>
          <w:rFonts w:ascii="Times New Roman" w:eastAsia="Times New Roman" w:hAnsi="Times New Roman" w:cs="Times New Roman"/>
          <w:sz w:val="24"/>
        </w:rPr>
      </w:pPr>
      <w:r>
        <w:rPr>
          <w:rFonts w:ascii="Times New Roman" w:eastAsia="Times New Roman" w:hAnsi="Times New Roman" w:cs="Times New Roman"/>
          <w:sz w:val="24"/>
        </w:rPr>
        <w:t>обнаружено незнание или непонимание большей или наиболее важной   части учебного материала</w:t>
      </w:r>
    </w:p>
    <w:p w:rsidR="00EF0037" w:rsidRDefault="00C05958">
      <w:pPr>
        <w:numPr>
          <w:ilvl w:val="0"/>
          <w:numId w:val="18"/>
        </w:numPr>
        <w:tabs>
          <w:tab w:val="left" w:pos="855"/>
        </w:tabs>
        <w:spacing w:after="0"/>
        <w:ind w:left="912" w:hanging="399"/>
        <w:jc w:val="both"/>
        <w:rPr>
          <w:rFonts w:ascii="Times New Roman" w:eastAsia="Times New Roman" w:hAnsi="Times New Roman" w:cs="Times New Roman"/>
          <w:sz w:val="24"/>
        </w:rPr>
      </w:pPr>
      <w:r>
        <w:rPr>
          <w:rFonts w:ascii="Times New Roman" w:eastAsia="Times New Roman" w:hAnsi="Times New Roman" w:cs="Times New Roman"/>
          <w:sz w:val="24"/>
        </w:rPr>
        <w:t>допущены ошибки в определении понятий, при использовании терминологии, которые не исправлены посл</w:t>
      </w:r>
      <w:r>
        <w:rPr>
          <w:rFonts w:ascii="Times New Roman" w:eastAsia="Times New Roman" w:hAnsi="Times New Roman" w:cs="Times New Roman"/>
          <w:sz w:val="24"/>
        </w:rPr>
        <w:t>е нескольких наводящих вопросов</w:t>
      </w:r>
    </w:p>
    <w:p w:rsidR="00EF0037" w:rsidRDefault="00C05958">
      <w:pPr>
        <w:numPr>
          <w:ilvl w:val="0"/>
          <w:numId w:val="18"/>
        </w:numPr>
        <w:tabs>
          <w:tab w:val="left" w:pos="855"/>
        </w:tabs>
        <w:spacing w:after="0"/>
        <w:ind w:left="912" w:hanging="399"/>
        <w:jc w:val="both"/>
        <w:rPr>
          <w:rFonts w:ascii="Times New Roman" w:eastAsia="Times New Roman" w:hAnsi="Times New Roman" w:cs="Times New Roman"/>
          <w:sz w:val="24"/>
        </w:rPr>
      </w:pPr>
      <w:r>
        <w:rPr>
          <w:rFonts w:ascii="Times New Roman" w:eastAsia="Times New Roman" w:hAnsi="Times New Roman" w:cs="Times New Roman"/>
          <w:sz w:val="24"/>
        </w:rPr>
        <w:t>не сформированы компетенции, умения и навыки</w:t>
      </w:r>
    </w:p>
    <w:p w:rsidR="00EF0037" w:rsidRDefault="00EF0037">
      <w:pPr>
        <w:tabs>
          <w:tab w:val="left" w:pos="855"/>
        </w:tabs>
        <w:spacing w:after="0"/>
        <w:jc w:val="both"/>
        <w:rPr>
          <w:rFonts w:ascii="Times New Roman" w:eastAsia="Times New Roman" w:hAnsi="Times New Roman" w:cs="Times New Roman"/>
          <w:sz w:val="24"/>
        </w:rPr>
      </w:pPr>
    </w:p>
    <w:p w:rsidR="00EF0037" w:rsidRDefault="00EF0037">
      <w:pPr>
        <w:tabs>
          <w:tab w:val="left" w:pos="855"/>
        </w:tabs>
        <w:spacing w:after="0"/>
        <w:jc w:val="both"/>
        <w:rPr>
          <w:rFonts w:ascii="Times New Roman" w:eastAsia="Times New Roman" w:hAnsi="Times New Roman" w:cs="Times New Roman"/>
          <w:sz w:val="24"/>
        </w:rPr>
      </w:pPr>
    </w:p>
    <w:p w:rsidR="00EF0037" w:rsidRDefault="00EF0037">
      <w:pPr>
        <w:tabs>
          <w:tab w:val="left" w:pos="855"/>
        </w:tabs>
        <w:spacing w:after="0"/>
        <w:jc w:val="both"/>
        <w:rPr>
          <w:rFonts w:ascii="Times New Roman" w:eastAsia="Times New Roman" w:hAnsi="Times New Roman" w:cs="Times New Roman"/>
          <w:sz w:val="24"/>
        </w:rPr>
      </w:pPr>
    </w:p>
    <w:p w:rsidR="00EF0037" w:rsidRDefault="00EF0037">
      <w:pPr>
        <w:tabs>
          <w:tab w:val="left" w:pos="855"/>
        </w:tabs>
        <w:spacing w:after="0"/>
        <w:jc w:val="both"/>
        <w:rPr>
          <w:rFonts w:ascii="Times New Roman" w:eastAsia="Times New Roman" w:hAnsi="Times New Roman" w:cs="Times New Roman"/>
          <w:sz w:val="24"/>
        </w:rPr>
      </w:pPr>
    </w:p>
    <w:p w:rsidR="00EF0037" w:rsidRDefault="00EF0037">
      <w:pPr>
        <w:tabs>
          <w:tab w:val="left" w:pos="855"/>
        </w:tabs>
        <w:spacing w:after="0"/>
        <w:jc w:val="both"/>
        <w:rPr>
          <w:rFonts w:ascii="Times New Roman" w:eastAsia="Times New Roman" w:hAnsi="Times New Roman" w:cs="Times New Roman"/>
          <w:sz w:val="24"/>
        </w:rPr>
      </w:pPr>
    </w:p>
    <w:p w:rsidR="00EF0037" w:rsidRDefault="00C05958">
      <w:pPr>
        <w:numPr>
          <w:ilvl w:val="0"/>
          <w:numId w:val="19"/>
        </w:numPr>
        <w:spacing w:after="0" w:line="240" w:lineRule="auto"/>
        <w:ind w:left="390" w:hanging="390"/>
        <w:jc w:val="center"/>
        <w:rPr>
          <w:rFonts w:ascii="Times New Roman" w:eastAsia="Times New Roman" w:hAnsi="Times New Roman" w:cs="Times New Roman"/>
          <w:b/>
          <w:sz w:val="26"/>
        </w:rPr>
      </w:pPr>
      <w:r>
        <w:rPr>
          <w:rFonts w:ascii="Times New Roman" w:eastAsia="Times New Roman" w:hAnsi="Times New Roman" w:cs="Times New Roman"/>
          <w:b/>
          <w:sz w:val="26"/>
        </w:rPr>
        <w:t>Информационное обеспечение  выполнения</w:t>
      </w:r>
      <w:r>
        <w:rPr>
          <w:rFonts w:ascii="Times New Roman" w:eastAsia="Times New Roman" w:hAnsi="Times New Roman" w:cs="Times New Roman"/>
          <w:b/>
          <w:sz w:val="26"/>
        </w:rPr>
        <w:br/>
        <w:t xml:space="preserve"> внеаудиторной самостоятельной работы</w:t>
      </w:r>
    </w:p>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26"/>
        </w:rPr>
      </w:pPr>
      <w:r>
        <w:rPr>
          <w:rFonts w:ascii="Calibri" w:eastAsia="Calibri" w:hAnsi="Calibri" w:cs="Calibri"/>
          <w:b/>
          <w:i/>
          <w:sz w:val="26"/>
        </w:rPr>
        <w:t xml:space="preserve">      </w:t>
      </w:r>
      <w:r>
        <w:rPr>
          <w:rFonts w:ascii="Times New Roman" w:eastAsia="Times New Roman" w:hAnsi="Times New Roman" w:cs="Times New Roman"/>
          <w:b/>
          <w:i/>
          <w:sz w:val="26"/>
        </w:rPr>
        <w:t>Перечень учебных изданий, Интернет-ресурсов,</w:t>
      </w:r>
    </w:p>
    <w:p w:rsidR="00EF0037" w:rsidRDefault="00C059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i/>
          <w:sz w:val="26"/>
        </w:rPr>
      </w:pPr>
      <w:r>
        <w:rPr>
          <w:rFonts w:ascii="Times New Roman" w:eastAsia="Times New Roman" w:hAnsi="Times New Roman" w:cs="Times New Roman"/>
          <w:b/>
          <w:i/>
          <w:sz w:val="26"/>
        </w:rPr>
        <w:t xml:space="preserve"> дополнительной литературы</w:t>
      </w:r>
    </w:p>
    <w:p w:rsidR="00EF0037" w:rsidRDefault="00EF0037">
      <w:pPr>
        <w:spacing w:before="120" w:after="120"/>
        <w:ind w:left="1004"/>
        <w:jc w:val="both"/>
        <w:rPr>
          <w:rFonts w:ascii="Times New Roman" w:eastAsia="Times New Roman" w:hAnsi="Times New Roman" w:cs="Times New Roman"/>
          <w:b/>
          <w:sz w:val="24"/>
        </w:rPr>
      </w:pPr>
    </w:p>
    <w:p w:rsidR="00EF0037" w:rsidRDefault="00C05958">
      <w:pPr>
        <w:tabs>
          <w:tab w:val="center" w:pos="4677"/>
          <w:tab w:val="left" w:pos="6360"/>
        </w:tabs>
        <w:spacing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Основные источники:</w:t>
      </w:r>
      <w:r>
        <w:rPr>
          <w:rFonts w:ascii="Times New Roman" w:eastAsia="Times New Roman" w:hAnsi="Times New Roman" w:cs="Times New Roman"/>
          <w:b/>
          <w:sz w:val="24"/>
        </w:rPr>
        <w:tab/>
      </w:r>
    </w:p>
    <w:p w:rsidR="00EF0037" w:rsidRDefault="00C05958">
      <w:pPr>
        <w:rPr>
          <w:rFonts w:ascii="Times New Roman" w:eastAsia="Times New Roman" w:hAnsi="Times New Roman" w:cs="Times New Roman"/>
          <w:sz w:val="24"/>
        </w:rPr>
      </w:pPr>
      <w:r>
        <w:rPr>
          <w:rFonts w:ascii="Times New Roman" w:eastAsia="Times New Roman" w:hAnsi="Times New Roman" w:cs="Times New Roman"/>
          <w:sz w:val="24"/>
        </w:rPr>
        <w:lastRenderedPageBreak/>
        <w:t xml:space="preserve">1. Русский язык и литература. Часть 1. Русский язык : учебник / под ред. А. В. Алексеева. — Москва : ИНФРА-М, 2020. — 363 с. — (Среднее профессиональное образование). - ISBN 978-5-16-014499-3. - Текст : электронный. - URL: </w:t>
      </w:r>
      <w:hyperlink r:id="rId7">
        <w:r>
          <w:rPr>
            <w:rFonts w:ascii="Times New Roman" w:eastAsia="Times New Roman" w:hAnsi="Times New Roman" w:cs="Times New Roman"/>
            <w:color w:val="0000FF"/>
            <w:sz w:val="24"/>
            <w:u w:val="single"/>
          </w:rPr>
          <w:t>https://znanium.com/catalog/product/1083279</w:t>
        </w:r>
      </w:hyperlink>
      <w:r>
        <w:rPr>
          <w:rFonts w:ascii="Times New Roman" w:eastAsia="Times New Roman" w:hAnsi="Times New Roman" w:cs="Times New Roman"/>
          <w:sz w:val="24"/>
        </w:rPr>
        <w:t xml:space="preserve">  – Режим доступа: по подписке.</w:t>
      </w:r>
    </w:p>
    <w:p w:rsidR="00EF0037" w:rsidRDefault="00C05958">
      <w:pPr>
        <w:rPr>
          <w:rFonts w:ascii="Times New Roman" w:eastAsia="Times New Roman" w:hAnsi="Times New Roman" w:cs="Times New Roman"/>
          <w:sz w:val="24"/>
        </w:rPr>
      </w:pPr>
      <w:r>
        <w:rPr>
          <w:rFonts w:ascii="Times New Roman" w:eastAsia="Times New Roman" w:hAnsi="Times New Roman" w:cs="Times New Roman"/>
          <w:sz w:val="24"/>
        </w:rPr>
        <w:t>2. Сухотинская, А. В. Русский язык : учебное пособие / А.В. Сухотинская. — Москва : ИНФРА-М, 2021. — 215 с. — (Среднее профессиона</w:t>
      </w:r>
      <w:r>
        <w:rPr>
          <w:rFonts w:ascii="Times New Roman" w:eastAsia="Times New Roman" w:hAnsi="Times New Roman" w:cs="Times New Roman"/>
          <w:sz w:val="24"/>
        </w:rPr>
        <w:t xml:space="preserve">льное образование). — DOI 10.12737/989175. - ISBN 978-5-16-014533-4. - Текст : электронный. - URL: </w:t>
      </w:r>
      <w:hyperlink r:id="rId8">
        <w:r>
          <w:rPr>
            <w:rFonts w:ascii="Times New Roman" w:eastAsia="Times New Roman" w:hAnsi="Times New Roman" w:cs="Times New Roman"/>
            <w:color w:val="0000FF"/>
            <w:sz w:val="24"/>
            <w:u w:val="single"/>
          </w:rPr>
          <w:t>https://znanium.com/catalog/product/989175</w:t>
        </w:r>
      </w:hyperlink>
      <w:r>
        <w:rPr>
          <w:rFonts w:ascii="Times New Roman" w:eastAsia="Times New Roman" w:hAnsi="Times New Roman" w:cs="Times New Roman"/>
          <w:sz w:val="24"/>
        </w:rPr>
        <w:t xml:space="preserve">   – Режим доступа: по подписке.</w:t>
      </w:r>
    </w:p>
    <w:p w:rsidR="00EF0037" w:rsidRDefault="00C05958">
      <w:pPr>
        <w:rPr>
          <w:rFonts w:ascii="Times New Roman" w:eastAsia="Times New Roman" w:hAnsi="Times New Roman" w:cs="Times New Roman"/>
          <w:sz w:val="24"/>
        </w:rPr>
      </w:pPr>
      <w:r>
        <w:rPr>
          <w:rFonts w:ascii="Times New Roman" w:eastAsia="Times New Roman" w:hAnsi="Times New Roman" w:cs="Times New Roman"/>
          <w:sz w:val="24"/>
        </w:rPr>
        <w:t>3. Новикова, Л. И. Р</w:t>
      </w:r>
      <w:r>
        <w:rPr>
          <w:rFonts w:ascii="Times New Roman" w:eastAsia="Times New Roman" w:hAnsi="Times New Roman" w:cs="Times New Roman"/>
          <w:sz w:val="24"/>
        </w:rPr>
        <w:t xml:space="preserve">усский язык: Практикум для СПО / Новикова Л.И., Соловьева Н.Ю., Фысина У.Н. - Москва :РГУП, 2017. - 256 с.: ISBN 978-5-93916-586-0. - Текст : электронный. - URL: </w:t>
      </w:r>
      <w:hyperlink r:id="rId9">
        <w:r>
          <w:rPr>
            <w:rFonts w:ascii="Times New Roman" w:eastAsia="Times New Roman" w:hAnsi="Times New Roman" w:cs="Times New Roman"/>
            <w:color w:val="0000FF"/>
            <w:sz w:val="24"/>
            <w:u w:val="single"/>
          </w:rPr>
          <w:t>https://znanium.com/catalog/product/</w:t>
        </w:r>
      </w:hyperlink>
      <w:r>
        <w:rPr>
          <w:rFonts w:ascii="Times New Roman" w:eastAsia="Times New Roman" w:hAnsi="Times New Roman" w:cs="Times New Roman"/>
          <w:sz w:val="24"/>
        </w:rPr>
        <w:t xml:space="preserve"> 1</w:t>
      </w:r>
      <w:r>
        <w:rPr>
          <w:rFonts w:ascii="Times New Roman" w:eastAsia="Times New Roman" w:hAnsi="Times New Roman" w:cs="Times New Roman"/>
          <w:sz w:val="24"/>
        </w:rPr>
        <w:t>006893 - Режим доступа: по подписке.</w:t>
      </w:r>
    </w:p>
    <w:p w:rsidR="00EF0037" w:rsidRDefault="00C05958">
      <w:pPr>
        <w:rPr>
          <w:rFonts w:ascii="Times New Roman" w:eastAsia="Times New Roman" w:hAnsi="Times New Roman" w:cs="Times New Roman"/>
          <w:sz w:val="24"/>
        </w:rPr>
      </w:pPr>
      <w:r>
        <w:rPr>
          <w:rFonts w:ascii="Times New Roman" w:eastAsia="Times New Roman" w:hAnsi="Times New Roman" w:cs="Times New Roman"/>
          <w:sz w:val="24"/>
        </w:rPr>
        <w:t>4. Русский язык и литература. Ч. 1: Русский язык. Практикум : учебное пособие : в 2 ч. / под ред. канд. филол. наук, доц. А.В. Алексеева. — Москва : ИНФРА-М, 2019. — 195 с. — (Среднее профессиональное образование). - IS</w:t>
      </w:r>
      <w:r>
        <w:rPr>
          <w:rFonts w:ascii="Times New Roman" w:eastAsia="Times New Roman" w:hAnsi="Times New Roman" w:cs="Times New Roman"/>
          <w:sz w:val="24"/>
        </w:rPr>
        <w:t xml:space="preserve">BN 978-5-16-014498-6. - Текст : электронный. - URL: </w:t>
      </w:r>
      <w:hyperlink r:id="rId10">
        <w:r>
          <w:rPr>
            <w:rFonts w:ascii="Times New Roman" w:eastAsia="Times New Roman" w:hAnsi="Times New Roman" w:cs="Times New Roman"/>
            <w:color w:val="27638C"/>
            <w:sz w:val="24"/>
            <w:u w:val="single"/>
          </w:rPr>
          <w:t>https://znanium.com/catalog/product /987817</w:t>
        </w:r>
      </w:hyperlink>
      <w:r>
        <w:rPr>
          <w:rFonts w:ascii="Times New Roman" w:eastAsia="Times New Roman" w:hAnsi="Times New Roman" w:cs="Times New Roman"/>
          <w:sz w:val="24"/>
        </w:rPr>
        <w:t xml:space="preserve"> – Режим доступа: по подписке.</w:t>
      </w:r>
    </w:p>
    <w:p w:rsidR="00EF0037" w:rsidRDefault="00C05958">
      <w:pPr>
        <w:spacing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Дополнительная литература:</w:t>
      </w:r>
    </w:p>
    <w:p w:rsidR="00EF0037" w:rsidRDefault="00C05958">
      <w:pPr>
        <w:numPr>
          <w:ilvl w:val="0"/>
          <w:numId w:val="20"/>
        </w:numPr>
        <w:spacing w:after="0" w:line="240" w:lineRule="auto"/>
        <w:ind w:left="1065" w:hanging="360"/>
        <w:rPr>
          <w:rFonts w:ascii="Times New Roman" w:eastAsia="Times New Roman" w:hAnsi="Times New Roman" w:cs="Times New Roman"/>
          <w:sz w:val="24"/>
        </w:rPr>
      </w:pPr>
      <w:r>
        <w:rPr>
          <w:rFonts w:ascii="Times New Roman" w:eastAsia="Times New Roman" w:hAnsi="Times New Roman" w:cs="Times New Roman"/>
          <w:sz w:val="24"/>
        </w:rPr>
        <w:t xml:space="preserve">Русский язык и литература : учебное пособие : в 2 частях. Ч. 1. Русский язык. Практикум / под ред. А. В. Алексеева. — Москва : ИНФРА-М, 2021. — 195 с. — (Среднее профессиональное образование). - ISBN 978-5-16-014498-6. - Текст : электронный. - URL: </w:t>
      </w:r>
      <w:hyperlink r:id="rId11">
        <w:r>
          <w:rPr>
            <w:rFonts w:ascii="Times New Roman" w:eastAsia="Times New Roman" w:hAnsi="Times New Roman" w:cs="Times New Roman"/>
            <w:color w:val="0000FF"/>
            <w:sz w:val="24"/>
            <w:u w:val="single"/>
          </w:rPr>
          <w:t>https://znanium.com/catalog/product/1342121</w:t>
        </w:r>
      </w:hyperlink>
      <w:r>
        <w:rPr>
          <w:rFonts w:ascii="Times New Roman" w:eastAsia="Times New Roman" w:hAnsi="Times New Roman" w:cs="Times New Roman"/>
          <w:sz w:val="24"/>
        </w:rPr>
        <w:t xml:space="preserve">  . – Режим доступа: по подписке.</w:t>
      </w:r>
    </w:p>
    <w:p w:rsidR="00EF0037" w:rsidRDefault="00C05958">
      <w:pPr>
        <w:numPr>
          <w:ilvl w:val="0"/>
          <w:numId w:val="20"/>
        </w:numPr>
        <w:spacing w:after="0" w:line="240" w:lineRule="auto"/>
        <w:ind w:left="1065" w:hanging="360"/>
        <w:rPr>
          <w:rFonts w:ascii="Times New Roman" w:eastAsia="Times New Roman" w:hAnsi="Times New Roman" w:cs="Times New Roman"/>
          <w:sz w:val="24"/>
        </w:rPr>
      </w:pPr>
      <w:r>
        <w:rPr>
          <w:rFonts w:ascii="Times New Roman" w:eastAsia="Times New Roman" w:hAnsi="Times New Roman" w:cs="Times New Roman"/>
          <w:sz w:val="24"/>
        </w:rPr>
        <w:t>Щербакова, О. М. Русский язык без преград = Russian made easy : учебное пособие с переводом на английский язык / О. М. Щерб</w:t>
      </w:r>
      <w:r>
        <w:rPr>
          <w:rFonts w:ascii="Times New Roman" w:eastAsia="Times New Roman" w:hAnsi="Times New Roman" w:cs="Times New Roman"/>
          <w:sz w:val="24"/>
        </w:rPr>
        <w:t xml:space="preserve">акова. - 3-е изд., перераб. и доп. - Москва : ФЛИНТА, 2021. - 324 с. - (Русский язык как иностранный.). - ISBN 978-5-9765-4532-8. - Текст : электронный. - URL: </w:t>
      </w:r>
      <w:hyperlink r:id="rId12">
        <w:r>
          <w:rPr>
            <w:rFonts w:ascii="Times New Roman" w:eastAsia="Times New Roman" w:hAnsi="Times New Roman" w:cs="Times New Roman"/>
            <w:color w:val="0000FF"/>
            <w:sz w:val="24"/>
            <w:u w:val="single"/>
          </w:rPr>
          <w:t>https://znanium.com/catalog/product/</w:t>
        </w:r>
      </w:hyperlink>
      <w:r>
        <w:rPr>
          <w:rFonts w:ascii="Times New Roman" w:eastAsia="Times New Roman" w:hAnsi="Times New Roman" w:cs="Times New Roman"/>
          <w:sz w:val="24"/>
        </w:rPr>
        <w:t xml:space="preserve"> 183</w:t>
      </w:r>
      <w:r>
        <w:rPr>
          <w:rFonts w:ascii="Times New Roman" w:eastAsia="Times New Roman" w:hAnsi="Times New Roman" w:cs="Times New Roman"/>
          <w:sz w:val="24"/>
        </w:rPr>
        <w:t>9874  – Режим доступа: по подписке.</w:t>
      </w:r>
    </w:p>
    <w:p w:rsidR="00EF0037" w:rsidRDefault="00EF0037">
      <w:pPr>
        <w:spacing w:after="0" w:line="360" w:lineRule="auto"/>
        <w:jc w:val="both"/>
        <w:rPr>
          <w:rFonts w:ascii="Times New Roman" w:eastAsia="Times New Roman" w:hAnsi="Times New Roman" w:cs="Times New Roman"/>
          <w:b/>
          <w:sz w:val="24"/>
        </w:rPr>
      </w:pPr>
    </w:p>
    <w:p w:rsidR="00EF0037" w:rsidRDefault="00C05958">
      <w:pPr>
        <w:spacing w:after="0" w:line="360" w:lineRule="auto"/>
        <w:jc w:val="both"/>
        <w:rPr>
          <w:rFonts w:ascii="Times New Roman" w:eastAsia="Times New Roman" w:hAnsi="Times New Roman" w:cs="Times New Roman"/>
          <w:b/>
          <w:sz w:val="24"/>
        </w:rPr>
      </w:pPr>
      <w:r>
        <w:rPr>
          <w:rFonts w:ascii="Times New Roman" w:eastAsia="Times New Roman" w:hAnsi="Times New Roman" w:cs="Times New Roman"/>
          <w:b/>
          <w:sz w:val="24"/>
        </w:rPr>
        <w:t>Интернет-ресурсы:</w:t>
      </w:r>
    </w:p>
    <w:p w:rsidR="00EF0037" w:rsidRDefault="00C0595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1.  znanium.com – Электронная библиотечная система.</w:t>
      </w:r>
    </w:p>
    <w:p w:rsidR="00EF0037" w:rsidRDefault="00C0595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2. Окно открытого доступа Рособразования к информационным ресурсам http: //</w:t>
      </w:r>
    </w:p>
    <w:p w:rsidR="00EF0037" w:rsidRDefault="00C0595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3. www. gramma. ru (cайт «Культура письменной речи», созданный для оказан</w:t>
      </w:r>
      <w:r>
        <w:rPr>
          <w:rFonts w:ascii="Times New Roman" w:eastAsia="Times New Roman" w:hAnsi="Times New Roman" w:cs="Times New Roman"/>
          <w:sz w:val="24"/>
        </w:rPr>
        <w:t>ия помощи в овладении нормами современного русского языка и навыками совершенствования устной и письменной речи, создания и редактирования текста)</w:t>
      </w:r>
    </w:p>
    <w:p w:rsidR="00EF0037" w:rsidRDefault="00C05958">
      <w:pPr>
        <w:spacing w:after="0" w:line="360" w:lineRule="auto"/>
        <w:jc w:val="both"/>
        <w:rPr>
          <w:rFonts w:ascii="Times New Roman" w:eastAsia="Times New Roman" w:hAnsi="Times New Roman" w:cs="Times New Roman"/>
          <w:sz w:val="24"/>
        </w:rPr>
      </w:pPr>
      <w:r>
        <w:rPr>
          <w:rFonts w:ascii="Times New Roman" w:eastAsia="Times New Roman" w:hAnsi="Times New Roman" w:cs="Times New Roman"/>
          <w:sz w:val="24"/>
        </w:rPr>
        <w:t>4. www.  school-collection. edu. ru (сайт «Единая коллекция цифровых образовательных ресурсов.</w:t>
      </w:r>
    </w:p>
    <w:p w:rsidR="00EF0037" w:rsidRDefault="00EF0037">
      <w:pPr>
        <w:spacing w:after="0" w:line="360" w:lineRule="auto"/>
        <w:rPr>
          <w:rFonts w:ascii="Times New Roman" w:eastAsia="Times New Roman" w:hAnsi="Times New Roman" w:cs="Times New Roman"/>
          <w:b/>
          <w:sz w:val="24"/>
        </w:rPr>
      </w:pPr>
    </w:p>
    <w:p w:rsidR="00EF0037" w:rsidRDefault="00C05958">
      <w:pPr>
        <w:spacing w:after="0" w:line="360" w:lineRule="auto"/>
        <w:rPr>
          <w:rFonts w:ascii="Times New Roman" w:eastAsia="Times New Roman" w:hAnsi="Times New Roman" w:cs="Times New Roman"/>
          <w:b/>
          <w:sz w:val="24"/>
        </w:rPr>
      </w:pPr>
      <w:r>
        <w:rPr>
          <w:rFonts w:ascii="Times New Roman" w:eastAsia="Times New Roman" w:hAnsi="Times New Roman" w:cs="Times New Roman"/>
          <w:b/>
          <w:sz w:val="24"/>
        </w:rPr>
        <w:t>Сервисы и инструменты:</w:t>
      </w:r>
    </w:p>
    <w:p w:rsidR="00EF0037" w:rsidRPr="00C05958" w:rsidRDefault="00C05958">
      <w:pPr>
        <w:spacing w:after="0" w:line="360" w:lineRule="auto"/>
        <w:rPr>
          <w:rFonts w:ascii="Times New Roman" w:eastAsia="Times New Roman" w:hAnsi="Times New Roman" w:cs="Times New Roman"/>
          <w:sz w:val="24"/>
          <w:lang w:val="en-US"/>
        </w:rPr>
      </w:pPr>
      <w:r>
        <w:rPr>
          <w:rFonts w:ascii="Times New Roman" w:eastAsia="Times New Roman" w:hAnsi="Times New Roman" w:cs="Times New Roman"/>
          <w:sz w:val="24"/>
        </w:rPr>
        <w:lastRenderedPageBreak/>
        <w:t xml:space="preserve">1.Skype (режим доступа: </w:t>
      </w:r>
      <w:hyperlink r:id="rId13">
        <w:r>
          <w:rPr>
            <w:rFonts w:ascii="Times New Roman" w:eastAsia="Times New Roman" w:hAnsi="Times New Roman" w:cs="Times New Roman"/>
            <w:color w:val="0000FF"/>
            <w:sz w:val="24"/>
            <w:u w:val="single"/>
          </w:rPr>
          <w:t>https</w:t>
        </w:r>
        <w:r>
          <w:rPr>
            <w:rFonts w:ascii="Times New Roman" w:eastAsia="Times New Roman" w:hAnsi="Times New Roman" w:cs="Times New Roman"/>
            <w:color w:val="0000FF"/>
            <w:sz w:val="24"/>
          </w:rPr>
          <w:t xml:space="preserve"> HYPERLINK "https://www.skype.com/"</w:t>
        </w:r>
        <w:r>
          <w:rPr>
            <w:rFonts w:ascii="Times New Roman" w:eastAsia="Times New Roman" w:hAnsi="Times New Roman" w:cs="Times New Roman"/>
            <w:color w:val="0000FF"/>
            <w:sz w:val="24"/>
            <w:u w:val="single"/>
          </w:rPr>
          <w:t xml:space="preserve"> HYPERLINK "https://www.skype.com/" HYPERLINK "https://www.skype.com/"://</w:t>
        </w:r>
        <w:r>
          <w:rPr>
            <w:rFonts w:ascii="Times New Roman" w:eastAsia="Times New Roman" w:hAnsi="Times New Roman" w:cs="Times New Roman"/>
            <w:color w:val="0000FF"/>
            <w:sz w:val="24"/>
          </w:rPr>
          <w:t xml:space="preserve"> HYPERLINK "https://www.skype.com/"</w:t>
        </w:r>
        <w:r>
          <w:rPr>
            <w:rFonts w:ascii="Times New Roman" w:eastAsia="Times New Roman" w:hAnsi="Times New Roman" w:cs="Times New Roman"/>
            <w:color w:val="0000FF"/>
            <w:sz w:val="24"/>
            <w:u w:val="single"/>
          </w:rPr>
          <w:t xml:space="preserve"> HYPERLINK "https://www.skype.com/" HYPERLINK "https://www.skype.com/"www</w:t>
        </w:r>
        <w:r>
          <w:rPr>
            <w:rFonts w:ascii="Times New Roman" w:eastAsia="Times New Roman" w:hAnsi="Times New Roman" w:cs="Times New Roman"/>
            <w:color w:val="0000FF"/>
            <w:sz w:val="24"/>
          </w:rPr>
          <w:t xml:space="preserve"> HYPERLINK "https://www.skype.com/"</w:t>
        </w:r>
        <w:r>
          <w:rPr>
            <w:rFonts w:ascii="Times New Roman" w:eastAsia="Times New Roman" w:hAnsi="Times New Roman" w:cs="Times New Roman"/>
            <w:color w:val="0000FF"/>
            <w:sz w:val="24"/>
            <w:u w:val="single"/>
          </w:rPr>
          <w:t xml:space="preserve"> HYPERLINK "https://www.skype.com/" HYPERLINK "https://www.skype.com/".</w:t>
        </w:r>
        <w:r>
          <w:rPr>
            <w:rFonts w:ascii="Times New Roman" w:eastAsia="Times New Roman" w:hAnsi="Times New Roman" w:cs="Times New Roman"/>
            <w:color w:val="0000FF"/>
            <w:sz w:val="24"/>
          </w:rPr>
          <w:t xml:space="preserve"> </w:t>
        </w:r>
        <w:r w:rsidRPr="00C05958">
          <w:rPr>
            <w:rFonts w:ascii="Times New Roman" w:eastAsia="Times New Roman" w:hAnsi="Times New Roman" w:cs="Times New Roman"/>
            <w:color w:val="0000FF"/>
            <w:sz w:val="24"/>
            <w:lang w:val="en-US"/>
          </w:rPr>
          <w:t>HYPERLINK "https://www.skype.com/"</w:t>
        </w:r>
        <w:r w:rsidRPr="00C05958">
          <w:rPr>
            <w:rFonts w:ascii="Times New Roman" w:eastAsia="Times New Roman" w:hAnsi="Times New Roman" w:cs="Times New Roman"/>
            <w:color w:val="0000FF"/>
            <w:sz w:val="24"/>
            <w:u w:val="single"/>
            <w:lang w:val="en-US"/>
          </w:rPr>
          <w:t xml:space="preserve"> HYPERLINK "https://www.skype.com/" HYPERL</w:t>
        </w:r>
        <w:r w:rsidRPr="00C05958">
          <w:rPr>
            <w:rFonts w:ascii="Times New Roman" w:eastAsia="Times New Roman" w:hAnsi="Times New Roman" w:cs="Times New Roman"/>
            <w:color w:val="0000FF"/>
            <w:sz w:val="24"/>
            <w:u w:val="single"/>
            <w:lang w:val="en-US"/>
          </w:rPr>
          <w:t>INK "https://www.skype.com/"skype</w:t>
        </w:r>
        <w:r w:rsidRPr="00C05958">
          <w:rPr>
            <w:rFonts w:ascii="Times New Roman" w:eastAsia="Times New Roman" w:hAnsi="Times New Roman" w:cs="Times New Roman"/>
            <w:color w:val="0000FF"/>
            <w:sz w:val="24"/>
            <w:lang w:val="en-US"/>
          </w:rPr>
          <w:t xml:space="preserve"> HYPERLINK "https://www.skype.com/"</w:t>
        </w:r>
        <w:r w:rsidRPr="00C05958">
          <w:rPr>
            <w:rFonts w:ascii="Times New Roman" w:eastAsia="Times New Roman" w:hAnsi="Times New Roman" w:cs="Times New Roman"/>
            <w:color w:val="0000FF"/>
            <w:sz w:val="24"/>
            <w:u w:val="single"/>
            <w:lang w:val="en-US"/>
          </w:rPr>
          <w:t xml:space="preserve"> HYPERLINK "https://www.skype.com/" HYPERLINK "https://www.skype.com/".</w:t>
        </w:r>
        <w:r w:rsidRPr="00C05958">
          <w:rPr>
            <w:rFonts w:ascii="Times New Roman" w:eastAsia="Times New Roman" w:hAnsi="Times New Roman" w:cs="Times New Roman"/>
            <w:color w:val="0000FF"/>
            <w:sz w:val="24"/>
            <w:lang w:val="en-US"/>
          </w:rPr>
          <w:t xml:space="preserve"> HYPERLINK "https://www.skype.com/"</w:t>
        </w:r>
        <w:r w:rsidRPr="00C05958">
          <w:rPr>
            <w:rFonts w:ascii="Times New Roman" w:eastAsia="Times New Roman" w:hAnsi="Times New Roman" w:cs="Times New Roman"/>
            <w:color w:val="0000FF"/>
            <w:sz w:val="24"/>
            <w:u w:val="single"/>
            <w:lang w:val="en-US"/>
          </w:rPr>
          <w:t xml:space="preserve"> HYPERLINK "https://www.skype.com/" HYPERLINK "https://www.skype.com/"com</w:t>
        </w:r>
        <w:r w:rsidRPr="00C05958">
          <w:rPr>
            <w:rFonts w:ascii="Times New Roman" w:eastAsia="Times New Roman" w:hAnsi="Times New Roman" w:cs="Times New Roman"/>
            <w:color w:val="0000FF"/>
            <w:sz w:val="24"/>
            <w:lang w:val="en-US"/>
          </w:rPr>
          <w:t xml:space="preserve"> HYPERLIN</w:t>
        </w:r>
        <w:r w:rsidRPr="00C05958">
          <w:rPr>
            <w:rFonts w:ascii="Times New Roman" w:eastAsia="Times New Roman" w:hAnsi="Times New Roman" w:cs="Times New Roman"/>
            <w:color w:val="0000FF"/>
            <w:sz w:val="24"/>
            <w:lang w:val="en-US"/>
          </w:rPr>
          <w:t>K "https://www.skype.com/"</w:t>
        </w:r>
        <w:r w:rsidRPr="00C05958">
          <w:rPr>
            <w:rFonts w:ascii="Times New Roman" w:eastAsia="Times New Roman" w:hAnsi="Times New Roman" w:cs="Times New Roman"/>
            <w:color w:val="0000FF"/>
            <w:sz w:val="24"/>
            <w:u w:val="single"/>
            <w:lang w:val="en-US"/>
          </w:rPr>
          <w:t xml:space="preserve"> HYPERLINK "https://www.skype.com/" HYPERLINK "https://www.skype.com/"/</w:t>
        </w:r>
      </w:hyperlink>
      <w:r w:rsidRPr="00C05958">
        <w:rPr>
          <w:rFonts w:ascii="Times New Roman" w:eastAsia="Times New Roman" w:hAnsi="Times New Roman" w:cs="Times New Roman"/>
          <w:sz w:val="24"/>
          <w:lang w:val="en-US"/>
        </w:rPr>
        <w:t>)</w:t>
      </w:r>
    </w:p>
    <w:p w:rsidR="00EF0037" w:rsidRDefault="00C05958">
      <w:pPr>
        <w:spacing w:after="0" w:line="360" w:lineRule="auto"/>
        <w:rPr>
          <w:rFonts w:ascii="Times New Roman" w:eastAsia="Times New Roman" w:hAnsi="Times New Roman" w:cs="Times New Roman"/>
          <w:sz w:val="24"/>
        </w:rPr>
      </w:pPr>
      <w:r>
        <w:rPr>
          <w:rFonts w:ascii="Times New Roman" w:eastAsia="Times New Roman" w:hAnsi="Times New Roman" w:cs="Times New Roman"/>
          <w:sz w:val="24"/>
        </w:rPr>
        <w:t>2.Zoom (режим доступа: https:// zoom.us/)</w:t>
      </w:r>
    </w:p>
    <w:p w:rsidR="00EF0037" w:rsidRDefault="00C05958">
      <w:pPr>
        <w:spacing w:line="360" w:lineRule="auto"/>
        <w:rPr>
          <w:rFonts w:ascii="Times New Roman" w:eastAsia="Times New Roman" w:hAnsi="Times New Roman" w:cs="Times New Roman"/>
          <w:sz w:val="24"/>
        </w:rPr>
      </w:pPr>
      <w:r>
        <w:rPr>
          <w:rFonts w:ascii="Times New Roman" w:eastAsia="Times New Roman" w:hAnsi="Times New Roman" w:cs="Times New Roman"/>
          <w:sz w:val="24"/>
        </w:rPr>
        <w:t>3.https://disk.yandex.ru/</w:t>
      </w: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EF0037">
      <w:pPr>
        <w:spacing w:before="120" w:after="120"/>
        <w:ind w:left="1004"/>
        <w:jc w:val="both"/>
        <w:rPr>
          <w:rFonts w:ascii="Times New Roman" w:eastAsia="Times New Roman" w:hAnsi="Times New Roman" w:cs="Times New Roman"/>
          <w:b/>
          <w:sz w:val="24"/>
        </w:rPr>
      </w:pPr>
    </w:p>
    <w:p w:rsidR="00EF0037" w:rsidRDefault="00C05958">
      <w:pPr>
        <w:tabs>
          <w:tab w:val="left" w:pos="3405"/>
        </w:tabs>
        <w:jc w:val="right"/>
        <w:rPr>
          <w:rFonts w:ascii="Times New Roman" w:eastAsia="Times New Roman" w:hAnsi="Times New Roman" w:cs="Times New Roman"/>
          <w:sz w:val="24"/>
        </w:rPr>
      </w:pPr>
      <w:r>
        <w:rPr>
          <w:rFonts w:ascii="Times New Roman" w:eastAsia="Times New Roman" w:hAnsi="Times New Roman" w:cs="Times New Roman"/>
          <w:sz w:val="24"/>
        </w:rPr>
        <w:t>Приложение 1</w:t>
      </w:r>
    </w:p>
    <w:p w:rsidR="00EF0037" w:rsidRDefault="00C05958">
      <w:pPr>
        <w:tabs>
          <w:tab w:val="left" w:pos="3405"/>
        </w:tabs>
        <w:jc w:val="right"/>
        <w:rPr>
          <w:rFonts w:ascii="Times New Roman" w:eastAsia="Times New Roman" w:hAnsi="Times New Roman" w:cs="Times New Roman"/>
          <w:sz w:val="24"/>
        </w:rPr>
      </w:pPr>
      <w:r>
        <w:rPr>
          <w:rFonts w:ascii="Times New Roman" w:eastAsia="Times New Roman" w:hAnsi="Times New Roman" w:cs="Times New Roman"/>
          <w:sz w:val="24"/>
        </w:rPr>
        <w:t>Титульный лист реферата.</w:t>
      </w:r>
    </w:p>
    <w:p w:rsidR="00EF0037" w:rsidRDefault="00C05958">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 xml:space="preserve">Министерство   образования и науки </w:t>
      </w:r>
      <w:r>
        <w:rPr>
          <w:rFonts w:ascii="Times New Roman" w:eastAsia="Times New Roman" w:hAnsi="Times New Roman" w:cs="Times New Roman"/>
          <w:b/>
          <w:sz w:val="24"/>
        </w:rPr>
        <w:t>Республики Татарстан</w:t>
      </w:r>
    </w:p>
    <w:p w:rsidR="00EF0037" w:rsidRDefault="00C05958">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ГАПОУ «Казанский политехнический колледж»</w:t>
      </w:r>
    </w:p>
    <w:p w:rsidR="00EF0037" w:rsidRDefault="00EF0037">
      <w:pPr>
        <w:spacing w:after="0"/>
        <w:jc w:val="center"/>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C05958">
      <w:pPr>
        <w:spacing w:after="0"/>
        <w:jc w:val="center"/>
        <w:rPr>
          <w:rFonts w:ascii="Times New Roman" w:eastAsia="Times New Roman" w:hAnsi="Times New Roman" w:cs="Times New Roman"/>
          <w:b/>
          <w:sz w:val="24"/>
        </w:rPr>
      </w:pPr>
      <w:r>
        <w:rPr>
          <w:rFonts w:ascii="Times New Roman" w:eastAsia="Times New Roman" w:hAnsi="Times New Roman" w:cs="Times New Roman"/>
          <w:b/>
          <w:sz w:val="24"/>
        </w:rPr>
        <w:t>Реферат</w:t>
      </w:r>
    </w:p>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по дисциплине _______________________________________</w:t>
      </w:r>
    </w:p>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 xml:space="preserve">Тема: </w:t>
      </w:r>
      <w:r>
        <w:rPr>
          <w:rFonts w:ascii="Times New Roman" w:eastAsia="Times New Roman" w:hAnsi="Times New Roman" w:cs="Times New Roman"/>
          <w:color w:val="000000"/>
          <w:spacing w:val="1"/>
          <w:sz w:val="24"/>
        </w:rPr>
        <w:t>____________________________________________________</w:t>
      </w:r>
    </w:p>
    <w:p w:rsidR="00EF0037" w:rsidRDefault="00EF0037">
      <w:pPr>
        <w:spacing w:after="0"/>
        <w:jc w:val="center"/>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C05958">
      <w:pPr>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 xml:space="preserve">Выполнил: обучающийся __курса, </w:t>
      </w:r>
    </w:p>
    <w:p w:rsidR="00EF0037" w:rsidRDefault="00C05958">
      <w:pPr>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 xml:space="preserve">Группы </w:t>
      </w:r>
      <w:r>
        <w:rPr>
          <w:rFonts w:ascii="Segoe UI Symbol" w:eastAsia="Segoe UI Symbol" w:hAnsi="Segoe UI Symbol" w:cs="Segoe UI Symbol"/>
          <w:sz w:val="24"/>
        </w:rPr>
        <w:t>№</w:t>
      </w:r>
      <w:r>
        <w:rPr>
          <w:rFonts w:ascii="Times New Roman" w:eastAsia="Times New Roman" w:hAnsi="Times New Roman" w:cs="Times New Roman"/>
          <w:sz w:val="24"/>
        </w:rPr>
        <w:t xml:space="preserve"> ____, ФИО</w:t>
      </w:r>
    </w:p>
    <w:p w:rsidR="00EF0037" w:rsidRDefault="00C05958">
      <w:pPr>
        <w:tabs>
          <w:tab w:val="left" w:pos="5655"/>
        </w:tabs>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Проверил:</w:t>
      </w:r>
    </w:p>
    <w:p w:rsidR="00EF0037" w:rsidRDefault="00C05958">
      <w:pPr>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 xml:space="preserve">Преподаватель: ______ФИО </w:t>
      </w:r>
    </w:p>
    <w:p w:rsidR="00EF0037" w:rsidRDefault="00C05958">
      <w:pPr>
        <w:spacing w:after="0"/>
        <w:ind w:left="4962"/>
        <w:jc w:val="both"/>
        <w:rPr>
          <w:rFonts w:ascii="Times New Roman" w:eastAsia="Times New Roman" w:hAnsi="Times New Roman" w:cs="Times New Roman"/>
          <w:sz w:val="24"/>
        </w:rPr>
      </w:pPr>
      <w:r>
        <w:rPr>
          <w:rFonts w:ascii="Times New Roman" w:eastAsia="Times New Roman" w:hAnsi="Times New Roman" w:cs="Times New Roman"/>
          <w:sz w:val="24"/>
        </w:rPr>
        <w:t>___ (отметка)</w:t>
      </w:r>
    </w:p>
    <w:p w:rsidR="00EF0037" w:rsidRDefault="00EF0037">
      <w:pPr>
        <w:tabs>
          <w:tab w:val="left" w:pos="6975"/>
        </w:tabs>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EF0037">
      <w:pPr>
        <w:spacing w:after="0"/>
        <w:jc w:val="both"/>
        <w:rPr>
          <w:rFonts w:ascii="Times New Roman" w:eastAsia="Times New Roman" w:hAnsi="Times New Roman" w:cs="Times New Roman"/>
          <w:sz w:val="24"/>
        </w:rPr>
      </w:pPr>
    </w:p>
    <w:p w:rsidR="00EF0037" w:rsidRDefault="00C05958">
      <w:pPr>
        <w:spacing w:after="0"/>
        <w:jc w:val="center"/>
        <w:rPr>
          <w:rFonts w:ascii="Times New Roman" w:eastAsia="Times New Roman" w:hAnsi="Times New Roman" w:cs="Times New Roman"/>
          <w:sz w:val="24"/>
        </w:rPr>
      </w:pPr>
      <w:r>
        <w:rPr>
          <w:rFonts w:ascii="Times New Roman" w:eastAsia="Times New Roman" w:hAnsi="Times New Roman" w:cs="Times New Roman"/>
          <w:sz w:val="24"/>
        </w:rPr>
        <w:t>Казань, 20  г.</w:t>
      </w:r>
    </w:p>
    <w:sectPr w:rsidR="00EF003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Symbol">
    <w:panose1 w:val="020B0502040204020203"/>
    <w:charset w:val="00"/>
    <w:family w:val="swiss"/>
    <w:pitch w:val="variable"/>
    <w:sig w:usb0="8000006F" w:usb1="1200FBEF" w:usb2="0064C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73AEE"/>
    <w:multiLevelType w:val="multilevel"/>
    <w:tmpl w:val="F076A3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B4513BF"/>
    <w:multiLevelType w:val="multilevel"/>
    <w:tmpl w:val="84C01A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CC29F8"/>
    <w:multiLevelType w:val="multilevel"/>
    <w:tmpl w:val="7C646C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A2B0937"/>
    <w:multiLevelType w:val="multilevel"/>
    <w:tmpl w:val="8196F43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03600F3"/>
    <w:multiLevelType w:val="multilevel"/>
    <w:tmpl w:val="4342B3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1FA742A"/>
    <w:multiLevelType w:val="multilevel"/>
    <w:tmpl w:val="6542066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8E7345A"/>
    <w:multiLevelType w:val="multilevel"/>
    <w:tmpl w:val="4A9EEFD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402A403D"/>
    <w:multiLevelType w:val="multilevel"/>
    <w:tmpl w:val="3B0488C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32E0380"/>
    <w:multiLevelType w:val="multilevel"/>
    <w:tmpl w:val="FE70CD9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D4924D3"/>
    <w:multiLevelType w:val="multilevel"/>
    <w:tmpl w:val="C09A4BD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E67837"/>
    <w:multiLevelType w:val="multilevel"/>
    <w:tmpl w:val="6332F5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525E1ACE"/>
    <w:multiLevelType w:val="multilevel"/>
    <w:tmpl w:val="FDCAC2C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44F14C6"/>
    <w:multiLevelType w:val="multilevel"/>
    <w:tmpl w:val="3AD8EDC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553E6E64"/>
    <w:multiLevelType w:val="multilevel"/>
    <w:tmpl w:val="92BE203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E066109"/>
    <w:multiLevelType w:val="multilevel"/>
    <w:tmpl w:val="B636BE8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ADD6E51"/>
    <w:multiLevelType w:val="multilevel"/>
    <w:tmpl w:val="F4FE7A0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DFA4EB5"/>
    <w:multiLevelType w:val="multilevel"/>
    <w:tmpl w:val="86586F7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22009EE"/>
    <w:multiLevelType w:val="multilevel"/>
    <w:tmpl w:val="3CDE67A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3DC038E"/>
    <w:multiLevelType w:val="multilevel"/>
    <w:tmpl w:val="23AA87D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F0B164A"/>
    <w:multiLevelType w:val="multilevel"/>
    <w:tmpl w:val="7DEE98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4"/>
  </w:num>
  <w:num w:numId="2">
    <w:abstractNumId w:val="8"/>
  </w:num>
  <w:num w:numId="3">
    <w:abstractNumId w:val="7"/>
  </w:num>
  <w:num w:numId="4">
    <w:abstractNumId w:val="1"/>
  </w:num>
  <w:num w:numId="5">
    <w:abstractNumId w:val="19"/>
  </w:num>
  <w:num w:numId="6">
    <w:abstractNumId w:val="5"/>
  </w:num>
  <w:num w:numId="7">
    <w:abstractNumId w:val="16"/>
  </w:num>
  <w:num w:numId="8">
    <w:abstractNumId w:val="4"/>
  </w:num>
  <w:num w:numId="9">
    <w:abstractNumId w:val="9"/>
  </w:num>
  <w:num w:numId="10">
    <w:abstractNumId w:val="2"/>
  </w:num>
  <w:num w:numId="11">
    <w:abstractNumId w:val="15"/>
  </w:num>
  <w:num w:numId="12">
    <w:abstractNumId w:val="11"/>
  </w:num>
  <w:num w:numId="13">
    <w:abstractNumId w:val="12"/>
  </w:num>
  <w:num w:numId="14">
    <w:abstractNumId w:val="3"/>
  </w:num>
  <w:num w:numId="15">
    <w:abstractNumId w:val="13"/>
  </w:num>
  <w:num w:numId="16">
    <w:abstractNumId w:val="10"/>
  </w:num>
  <w:num w:numId="17">
    <w:abstractNumId w:val="6"/>
  </w:num>
  <w:num w:numId="18">
    <w:abstractNumId w:val="17"/>
  </w:num>
  <w:num w:numId="19">
    <w:abstractNumId w:val="0"/>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useFELayout/>
    <w:compatSetting w:name="compatibilityMode" w:uri="http://schemas.microsoft.com/office/word" w:val="12"/>
  </w:compat>
  <w:rsids>
    <w:rsidRoot w:val="00EF0037"/>
    <w:rsid w:val="00C05958"/>
    <w:rsid w:val="00EF003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0595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C0595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s://znanium.com/catalog/product/989175" TargetMode="External"/><Relationship Id="rId13" Type="http://schemas.openxmlformats.org/officeDocument/2006/relationships/hyperlink" Target="https://www.skype.com/" TargetMode="External"/><Relationship Id="rId3" Type="http://schemas.microsoft.com/office/2007/relationships/stylesWithEffects" Target="stylesWithEffects.xml"/><Relationship Id="rId7" Type="http://schemas.openxmlformats.org/officeDocument/2006/relationships/hyperlink" Target="https://znanium.com/catalog/product/1083279" TargetMode="External"/><Relationship Id="rId12" Type="http://schemas.openxmlformats.org/officeDocument/2006/relationships/hyperlink" Target="https://znanium.com/catalog/produc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znanium.com/catalog/product/1342121"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znanium.com/catalog/product%20/987817" TargetMode="External"/><Relationship Id="rId4" Type="http://schemas.openxmlformats.org/officeDocument/2006/relationships/settings" Target="settings.xml"/><Relationship Id="rId9" Type="http://schemas.openxmlformats.org/officeDocument/2006/relationships/hyperlink" Target="https://znanium.com/catalog/product/"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21</Pages>
  <Words>6312</Words>
  <Characters>35985</Characters>
  <Application>Microsoft Office Word</Application>
  <DocSecurity>0</DocSecurity>
  <Lines>299</Lines>
  <Paragraphs>84</Paragraphs>
  <ScaleCrop>false</ScaleCrop>
  <Company/>
  <LinksUpToDate>false</LinksUpToDate>
  <CharactersWithSpaces>42213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2</cp:revision>
  <dcterms:created xsi:type="dcterms:W3CDTF">2023-12-05T15:59:00Z</dcterms:created>
  <dcterms:modified xsi:type="dcterms:W3CDTF">2023-12-05T16:00:00Z</dcterms:modified>
</cp:coreProperties>
</file>